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À Comissão Organizadora do Concurso Público Nº 01/2024 e a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Prefeitura Municipal de Marabá Paulista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Ref.: Recurso contra a CONVOCAÇÃO – Candidata Jaqueline Pereira dos Santos, nº de inscrição 204195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2835"/>
        <w:jc w:val="both"/>
        <w:rPr/>
      </w:pPr>
      <w:r w:rsidDel="00000000" w:rsidR="00000000" w:rsidRPr="00000000">
        <w:rPr>
          <w:b w:val="1"/>
          <w:rtl w:val="0"/>
        </w:rPr>
        <w:t xml:space="preserve">Jaqueline Pereira dos Santos</w:t>
      </w:r>
      <w:r w:rsidDel="00000000" w:rsidR="00000000" w:rsidRPr="00000000">
        <w:rPr>
          <w:rtl w:val="0"/>
        </w:rPr>
        <w:t xml:space="preserve">, brasileira, divorciada, professora, portadora do RG nº </w:t>
      </w:r>
      <w:r w:rsidDel="00000000" w:rsidR="00000000" w:rsidRPr="00000000">
        <w:rPr>
          <w:b w:val="1"/>
          <w:rtl w:val="0"/>
        </w:rPr>
        <w:t xml:space="preserve">45737728-8</w:t>
      </w:r>
      <w:r w:rsidDel="00000000" w:rsidR="00000000" w:rsidRPr="00000000">
        <w:rPr>
          <w:rtl w:val="0"/>
        </w:rPr>
        <w:t xml:space="preserve">, inscrita no CPF sob o nº </w:t>
      </w:r>
      <w:r w:rsidDel="00000000" w:rsidR="00000000" w:rsidRPr="00000000">
        <w:rPr>
          <w:b w:val="1"/>
          <w:rtl w:val="0"/>
        </w:rPr>
        <w:t xml:space="preserve">377.504.548-10</w:t>
      </w:r>
      <w:r w:rsidDel="00000000" w:rsidR="00000000" w:rsidRPr="00000000">
        <w:rPr>
          <w:rtl w:val="0"/>
        </w:rPr>
        <w:t xml:space="preserve">, residente e domiciliada na Avenida Faustino Rodrigues Azenha, nº 1600, Bairro Residencial Azenha, Presidente Venceslau, CEP 19400-332, nos termos do artigo 5º, incisos XXXIII e XXXIV da Constituição Federal, artigo 114 da Constituição Paulista, bem como do </w:t>
      </w:r>
      <w:r w:rsidDel="00000000" w:rsidR="00000000" w:rsidRPr="00000000">
        <w:rPr>
          <w:b w:val="1"/>
          <w:rtl w:val="0"/>
        </w:rPr>
        <w:t xml:space="preserve">Capítulo XI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Capítulo XIII, item 13.1, alínea "f"</w:t>
      </w:r>
      <w:r w:rsidDel="00000000" w:rsidR="00000000" w:rsidRPr="00000000">
        <w:rPr>
          <w:rtl w:val="0"/>
        </w:rPr>
        <w:t xml:space="preserve"> do Edital do Concurso Público Nº 01/2024, </w:t>
      </w:r>
      <w:r w:rsidDel="00000000" w:rsidR="00000000" w:rsidRPr="00000000">
        <w:rPr>
          <w:b w:val="1"/>
          <w:rtl w:val="0"/>
        </w:rPr>
        <w:t xml:space="preserve">vem interpor o presente recurso contra a classificação final</w:t>
      </w:r>
      <w:r w:rsidDel="00000000" w:rsidR="00000000" w:rsidRPr="00000000">
        <w:rPr>
          <w:rtl w:val="0"/>
        </w:rPr>
        <w:t xml:space="preserve">, pelos motivos e fundamentos que passa a expor: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Dos Fatos</w:t>
      </w:r>
    </w:p>
    <w:p w:rsidR="00000000" w:rsidDel="00000000" w:rsidP="00000000" w:rsidRDefault="00000000" w:rsidRPr="00000000" w14:paraId="00000009">
      <w:pPr>
        <w:ind w:firstLine="2835"/>
        <w:jc w:val="both"/>
        <w:rPr/>
      </w:pPr>
      <w:r w:rsidDel="00000000" w:rsidR="00000000" w:rsidRPr="00000000">
        <w:rPr>
          <w:rtl w:val="0"/>
        </w:rPr>
        <w:t xml:space="preserve">A candidata </w:t>
      </w:r>
      <w:r w:rsidDel="00000000" w:rsidR="00000000" w:rsidRPr="00000000">
        <w:rPr>
          <w:b w:val="1"/>
          <w:rtl w:val="0"/>
        </w:rPr>
        <w:t xml:space="preserve">Janaina Matias de Santana</w:t>
      </w:r>
      <w:r w:rsidDel="00000000" w:rsidR="00000000" w:rsidRPr="00000000">
        <w:rPr>
          <w:rtl w:val="0"/>
        </w:rPr>
        <w:t xml:space="preserve">, inscrita sob o nº </w:t>
      </w:r>
      <w:r w:rsidDel="00000000" w:rsidR="00000000" w:rsidRPr="00000000">
        <w:rPr>
          <w:b w:val="1"/>
          <w:rtl w:val="0"/>
        </w:rPr>
        <w:t xml:space="preserve">205256</w:t>
      </w:r>
      <w:r w:rsidDel="00000000" w:rsidR="00000000" w:rsidRPr="00000000">
        <w:rPr>
          <w:rtl w:val="0"/>
        </w:rPr>
        <w:t xml:space="preserve">, foi classificada no concurso público para o cargo de </w:t>
      </w:r>
      <w:r w:rsidDel="00000000" w:rsidR="00000000" w:rsidRPr="00000000">
        <w:rPr>
          <w:b w:val="1"/>
          <w:rtl w:val="0"/>
        </w:rPr>
        <w:t xml:space="preserve">Professora de Creche</w:t>
      </w:r>
      <w:r w:rsidDel="00000000" w:rsidR="00000000" w:rsidRPr="00000000">
        <w:rPr>
          <w:rtl w:val="0"/>
        </w:rPr>
        <w:t xml:space="preserve">. Contudo, tal candidata </w:t>
      </w:r>
      <w:r w:rsidDel="00000000" w:rsidR="00000000" w:rsidRPr="00000000">
        <w:rPr>
          <w:b w:val="1"/>
          <w:rtl w:val="0"/>
        </w:rPr>
        <w:t xml:space="preserve">não preenche os requisitos exigidos no edital</w:t>
      </w:r>
      <w:r w:rsidDel="00000000" w:rsidR="00000000" w:rsidRPr="00000000">
        <w:rPr>
          <w:rtl w:val="0"/>
        </w:rPr>
        <w:t xml:space="preserve"> para investidura no cargo, uma vez que não possui a formação acadêmica</w:t>
      </w:r>
      <w:r w:rsidDel="00000000" w:rsidR="00000000" w:rsidRPr="00000000">
        <w:rPr>
          <w:b w:val="1"/>
          <w:rtl w:val="0"/>
        </w:rPr>
        <w:t xml:space="preserve"> NÍVEL SUPERIOR </w:t>
      </w:r>
      <w:r w:rsidDel="00000000" w:rsidR="00000000" w:rsidRPr="00000000">
        <w:rPr>
          <w:rtl w:val="0"/>
        </w:rPr>
        <w:t xml:space="preserve">exigida no </w:t>
      </w:r>
      <w:r w:rsidDel="00000000" w:rsidR="00000000" w:rsidRPr="00000000">
        <w:rPr>
          <w:b w:val="1"/>
          <w:rtl w:val="0"/>
        </w:rPr>
        <w:t xml:space="preserve">Capítulo I, item 1.2</w:t>
      </w:r>
      <w:r w:rsidDel="00000000" w:rsidR="00000000" w:rsidRPr="00000000">
        <w:rPr>
          <w:rtl w:val="0"/>
        </w:rPr>
        <w:t xml:space="preserve"> e no detalhamento das vagas constantes no quadro de </w:t>
      </w: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  <w:t xml:space="preserve"> do edital.</w:t>
      </w:r>
    </w:p>
    <w:p w:rsidR="00000000" w:rsidDel="00000000" w:rsidP="00000000" w:rsidRDefault="00000000" w:rsidRPr="00000000" w14:paraId="0000000A">
      <w:pPr>
        <w:ind w:firstLine="2835"/>
        <w:jc w:val="both"/>
        <w:rPr/>
      </w:pPr>
      <w:r w:rsidDel="00000000" w:rsidR="00000000" w:rsidRPr="00000000">
        <w:rPr>
          <w:rtl w:val="0"/>
        </w:rPr>
        <w:t xml:space="preserve">O edital dispõe de forma clara que os requisitos para o cargo de </w:t>
      </w:r>
      <w:r w:rsidDel="00000000" w:rsidR="00000000" w:rsidRPr="00000000">
        <w:rPr>
          <w:b w:val="1"/>
          <w:rtl w:val="0"/>
        </w:rPr>
        <w:t xml:space="preserve">Professor de Educação Infantil – Creche (0 a 3 anos)</w:t>
      </w:r>
      <w:r w:rsidDel="00000000" w:rsidR="00000000" w:rsidRPr="00000000">
        <w:rPr>
          <w:rtl w:val="0"/>
        </w:rPr>
        <w:t xml:space="preserve"> incluem: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Magistério de 2º Grau do Ensino Médio com habilitação para Educação Infantil e séries iniciais do Ensino Fundamental</w:t>
      </w:r>
      <w:r w:rsidDel="00000000" w:rsidR="00000000" w:rsidRPr="00000000">
        <w:rPr>
          <w:rtl w:val="0"/>
        </w:rPr>
        <w:t xml:space="preserve">, 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Licenciatura em </w:t>
      </w:r>
      <w:r w:rsidDel="00000000" w:rsidR="00000000" w:rsidRPr="00000000">
        <w:rPr>
          <w:b w:val="1"/>
          <w:rtl w:val="0"/>
        </w:rPr>
        <w:t xml:space="preserve">Pedagogia com habilitação para o magistério</w:t>
      </w:r>
      <w:r w:rsidDel="00000000" w:rsidR="00000000" w:rsidRPr="00000000">
        <w:rPr>
          <w:rtl w:val="0"/>
        </w:rPr>
        <w:t xml:space="preserve">, ou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Curso Normal Superior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ind w:firstLine="2835"/>
        <w:jc w:val="both"/>
        <w:rPr/>
      </w:pPr>
      <w:r w:rsidDel="00000000" w:rsidR="00000000" w:rsidRPr="00000000">
        <w:rPr>
          <w:rtl w:val="0"/>
        </w:rPr>
        <w:t xml:space="preserve">Após análise documental, verifica-se que a candidata </w:t>
      </w:r>
      <w:r w:rsidDel="00000000" w:rsidR="00000000" w:rsidRPr="00000000">
        <w:rPr>
          <w:b w:val="1"/>
          <w:rtl w:val="0"/>
        </w:rPr>
        <w:t xml:space="preserve">Janaina Matias de Santana</w:t>
      </w:r>
      <w:r w:rsidDel="00000000" w:rsidR="00000000" w:rsidRPr="00000000">
        <w:rPr>
          <w:rtl w:val="0"/>
        </w:rPr>
        <w:t xml:space="preserve"> não possui nenhuma das habilitação de Nivel Superior acima mencionadas, apenas o “Magistério de 2° grau” a qual o mesmo tem habilitação porém remete a um curso de nível médio e não Nível Superior para a investidura do cargo , que a torna </w:t>
      </w:r>
      <w:r w:rsidDel="00000000" w:rsidR="00000000" w:rsidRPr="00000000">
        <w:rPr>
          <w:b w:val="1"/>
          <w:rtl w:val="0"/>
        </w:rPr>
        <w:t xml:space="preserve">inapta para investidura no referido cargo</w:t>
      </w:r>
      <w:r w:rsidDel="00000000" w:rsidR="00000000" w:rsidRPr="00000000">
        <w:rPr>
          <w:rtl w:val="0"/>
        </w:rPr>
        <w:t xml:space="preserve">, conforme o previsto no </w:t>
      </w:r>
      <w:r w:rsidDel="00000000" w:rsidR="00000000" w:rsidRPr="00000000">
        <w:rPr>
          <w:b w:val="1"/>
          <w:rtl w:val="0"/>
        </w:rPr>
        <w:t xml:space="preserve">Capítulo XIII, item 13.1, alínea "f"</w:t>
      </w:r>
      <w:r w:rsidDel="00000000" w:rsidR="00000000" w:rsidRPr="00000000">
        <w:rPr>
          <w:rtl w:val="0"/>
        </w:rPr>
        <w:t xml:space="preserve"> do edital.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 Direito</w:t>
      </w:r>
    </w:p>
    <w:p w:rsidR="00000000" w:rsidDel="00000000" w:rsidP="00000000" w:rsidRDefault="00000000" w:rsidRPr="00000000" w14:paraId="00000010">
      <w:pPr>
        <w:ind w:firstLine="2835"/>
        <w:jc w:val="both"/>
        <w:rPr/>
      </w:pPr>
      <w:r w:rsidDel="00000000" w:rsidR="00000000" w:rsidRPr="00000000">
        <w:rPr>
          <w:rtl w:val="0"/>
        </w:rPr>
        <w:t xml:space="preserve">O edital que rege o certame possui força normativa, vinculando tanto a Administração Pública quanto os candidatos. O princípio da legalidade, previsto no </w:t>
      </w:r>
      <w:r w:rsidDel="00000000" w:rsidR="00000000" w:rsidRPr="00000000">
        <w:rPr>
          <w:b w:val="1"/>
          <w:rtl w:val="0"/>
        </w:rPr>
        <w:t xml:space="preserve">artigo 37 da Constituição Federal</w:t>
      </w:r>
      <w:r w:rsidDel="00000000" w:rsidR="00000000" w:rsidRPr="00000000">
        <w:rPr>
          <w:rtl w:val="0"/>
        </w:rPr>
        <w:t xml:space="preserve">, exige que todos os atos administrativos sejam realizados em conformidade com a lei e com as normas do edital.</w:t>
      </w:r>
    </w:p>
    <w:p w:rsidR="00000000" w:rsidDel="00000000" w:rsidP="00000000" w:rsidRDefault="00000000" w:rsidRPr="00000000" w14:paraId="00000011">
      <w:pPr>
        <w:ind w:firstLine="2835"/>
        <w:jc w:val="both"/>
        <w:rPr/>
      </w:pPr>
      <w:r w:rsidDel="00000000" w:rsidR="00000000" w:rsidRPr="00000000">
        <w:rPr>
          <w:rtl w:val="0"/>
        </w:rPr>
        <w:t xml:space="preserve">Nesse sentido, a convocação e eventual nomeação de candidato que </w:t>
      </w:r>
      <w:r w:rsidDel="00000000" w:rsidR="00000000" w:rsidRPr="00000000">
        <w:rPr>
          <w:b w:val="1"/>
          <w:rtl w:val="0"/>
        </w:rPr>
        <w:t xml:space="preserve">não preenche os requisitos legais para o cargo</w:t>
      </w:r>
      <w:r w:rsidDel="00000000" w:rsidR="00000000" w:rsidRPr="00000000">
        <w:rPr>
          <w:rtl w:val="0"/>
        </w:rPr>
        <w:t xml:space="preserve"> configura violação direta ao edital, podendo acarretar nulidade do ato administrativo, conforme entendimento consolidado na jurisprudência pátria.</w:t>
      </w:r>
    </w:p>
    <w:p w:rsidR="00000000" w:rsidDel="00000000" w:rsidP="00000000" w:rsidRDefault="00000000" w:rsidRPr="00000000" w14:paraId="00000012">
      <w:pPr>
        <w:ind w:firstLine="2835"/>
        <w:jc w:val="both"/>
        <w:rPr/>
      </w:pPr>
      <w:r w:rsidDel="00000000" w:rsidR="00000000" w:rsidRPr="00000000">
        <w:rPr>
          <w:rtl w:val="0"/>
        </w:rPr>
        <w:t xml:space="preserve">Ademais, o </w:t>
      </w:r>
      <w:r w:rsidDel="00000000" w:rsidR="00000000" w:rsidRPr="00000000">
        <w:rPr>
          <w:b w:val="1"/>
          <w:rtl w:val="0"/>
        </w:rPr>
        <w:t xml:space="preserve">Capítulo XI do edital</w:t>
      </w:r>
      <w:r w:rsidDel="00000000" w:rsidR="00000000" w:rsidRPr="00000000">
        <w:rPr>
          <w:rtl w:val="0"/>
        </w:rPr>
        <w:t xml:space="preserve">, que trata da homologação e classificação final, estabelece que somente os candidatos que atenderem a todos os requisitos exigidos poderão ser considerados aptos para investidura no cargo.</w:t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 Pedido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Diante do exposto, requer: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 exclusão da candidata Janaina Matias de Santana</w:t>
      </w:r>
      <w:r w:rsidDel="00000000" w:rsidR="00000000" w:rsidRPr="00000000">
        <w:rPr>
          <w:rtl w:val="0"/>
        </w:rPr>
        <w:t xml:space="preserve">, inscrita sob o nº 205256, da convocação do concurso público, uma vez que não preenche os requisitos para investidura no cargo de Professora de Creche- cargo Nível Superior, nos termos do edital;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retificação da classificação final, de modo a respeitar a ordem de classificação dos candidatos que aten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dem integralmente às exigências do edital;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notificação formal das decisões relativas ao presente recurso, conforme o </w:t>
      </w:r>
      <w:r w:rsidDel="00000000" w:rsidR="00000000" w:rsidRPr="00000000">
        <w:rPr>
          <w:b w:val="1"/>
          <w:rtl w:val="0"/>
        </w:rPr>
        <w:t xml:space="preserve">Capítulo XIII, item 13.1, alínea "f"</w:t>
      </w:r>
      <w:r w:rsidDel="00000000" w:rsidR="00000000" w:rsidRPr="00000000">
        <w:rPr>
          <w:rtl w:val="0"/>
        </w:rPr>
        <w:t xml:space="preserve"> do edital.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Nestes termos,</w:t>
        <w:br w:type="textWrapping"/>
        <w:t xml:space="preserve">Pede deferimento.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Marabá Paulista,18 de fevereiro de 2025.</w:t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b w:val="1"/>
          <w:rtl w:val="0"/>
        </w:rPr>
        <w:t xml:space="preserve">Jaqueline Pereira dos Santos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Candidata inscrita sob nº 204195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5F2CF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F2CF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F2CF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F2CF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5F2CF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5F2CF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5F2CF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5F2CF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5F2CF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F2CF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5F2CF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5F2CF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F2CF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5F2CF8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5F2CF8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5F2CF8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5F2CF8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5F2CF8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5F2CF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5F2CF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5F2CF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5F2CF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5F2CF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5F2CF8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5F2CF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5F2CF8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5F2CF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F2CF8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5F2CF8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xEdUXV9bkMRNWOLV/3b5wNvvQ==">CgMxLjA4AHIhMVFYQUpZRURCaFF5YXF1MGZRMUFUQTRKdEpsa1VtNUQx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2025-02-18T19:17:00Z</dcterms:created>
  <dc:creator>cassia silva</dc:creator>
</cp:coreProperties>
</file>