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after="0" w:before="7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PROCESSO SELETIVO SIMPLIFICADO Nº 002/2025</w:t>
      </w:r>
      <w:r w:rsidDel="00000000" w:rsidR="00000000" w:rsidRPr="00000000">
        <w:rPr>
          <w:rtl w:val="0"/>
        </w:rPr>
      </w:r>
    </w:p>
    <w:p w:rsidR="00000000" w:rsidDel="00000000" w:rsidP="00000000" w:rsidRDefault="00000000" w:rsidRPr="00000000" w14:paraId="00000004">
      <w:pPr>
        <w:widowControl w:val="0"/>
        <w:spacing w:after="0" w:before="7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before="1" w:line="360" w:lineRule="auto"/>
        <w:ind w:right="4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PREFEITURA MUNICIPAL DE MARABÁ PAULISTA</w:t>
      </w:r>
      <w:r w:rsidDel="00000000" w:rsidR="00000000" w:rsidRPr="00000000">
        <w:rPr>
          <w:rFonts w:ascii="Arial" w:cs="Arial" w:eastAsia="Arial" w:hAnsi="Arial"/>
          <w:sz w:val="24"/>
          <w:szCs w:val="24"/>
          <w:rtl w:val="0"/>
        </w:rPr>
        <w:t xml:space="preserve">, inscrita no CNPJ/MF sob o nº 45.725.355/0001-86, situada na Rua Cafelândia, nº 135, Centro, CEP: 19.430- 000, na cidade de Marabá Paulista, Estado de São Paulo, através do Prefeito Municipal, Sr. Aparecido Nascimento Sobral, no uso de suas atribuições, torna público, para conhecimento dos interessados, que se encontra aberto o Processo Seletivo Simplificado nº 002/2025, no âmbito da Prefeitura Municipal para o provimento de Função de profissionais da Educação, qual seja, Professor(a) Eventual, conforme disposto no Art. 37, da Constituição Federal, Lei Municipal nº 1.401/2018, e demais Leis aplicáveis à espécie.</w:t>
      </w:r>
    </w:p>
    <w:p w:rsidR="00000000" w:rsidDel="00000000" w:rsidP="00000000" w:rsidRDefault="00000000" w:rsidRPr="00000000" w14:paraId="0000000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before="1" w:line="240" w:lineRule="auto"/>
        <w:ind w:right="92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w:t>
      </w:r>
    </w:p>
    <w:p w:rsidR="00000000" w:rsidDel="00000000" w:rsidP="00000000" w:rsidRDefault="00000000" w:rsidRPr="00000000" w14:paraId="00000008">
      <w:pPr>
        <w:widowControl w:val="0"/>
        <w:spacing w:after="0" w:before="1" w:line="240" w:lineRule="auto"/>
        <w:ind w:left="150" w:right="929"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widowControl w:val="0"/>
        <w:spacing w:after="120" w:line="360" w:lineRule="auto"/>
        <w:ind w:left="142" w:right="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Processo Seletivo será regido por este Edital, seus Anexos e eventuais retificações, o acompanhamento do Certame será de responsabilidade da Comissão composta para realização deste processo.</w:t>
      </w:r>
    </w:p>
    <w:p w:rsidR="00000000" w:rsidDel="00000000" w:rsidP="00000000" w:rsidRDefault="00000000" w:rsidRPr="00000000" w14:paraId="0000000A">
      <w:pPr>
        <w:widowControl w:val="0"/>
        <w:spacing w:after="120" w:line="360" w:lineRule="auto"/>
        <w:ind w:left="142" w:right="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 2º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presente Processo Seletivo será conduzido em todas as suas etapas, por uma Comissão Especial, a ser nomeada pelo Prefeito Municipal.</w:t>
      </w:r>
    </w:p>
    <w:p w:rsidR="00000000" w:rsidDel="00000000" w:rsidP="00000000" w:rsidRDefault="00000000" w:rsidRPr="00000000" w14:paraId="0000000B">
      <w:pPr>
        <w:widowControl w:val="0"/>
        <w:spacing w:after="120" w:line="360" w:lineRule="auto"/>
        <w:ind w:left="142" w:right="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Processo Seletivo será realizado através da utilização da Lista de Aprovados, mais Cadastro Reserva do Concurso Público 001/2024, utilizando-se a ordem cronológica dos candidatos ainda não convocados para o respectivo concurso, devido o período das aulas eventuais ser na Manhã, não havendo possibilidade de acumulação com Professores Efetivos da Rede Municipal de Ensino e conforme regras deste Edital para as Funções acima elencadas.</w:t>
      </w:r>
    </w:p>
    <w:p w:rsidR="00000000" w:rsidDel="00000000" w:rsidP="00000000" w:rsidRDefault="00000000" w:rsidRPr="00000000" w14:paraId="0000000C">
      <w:pPr>
        <w:widowControl w:val="0"/>
        <w:spacing w:after="120" w:line="360" w:lineRule="auto"/>
        <w:ind w:left="142" w:right="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prazo de validade do Processo Seletivo será de 180 (cento e oitenta dias), podendo ser prorrogado por até igual período, em se persistindo os motivos que ensejaram a publicação do presente Edital.</w:t>
      </w:r>
    </w:p>
    <w:p w:rsidR="00000000" w:rsidDel="00000000" w:rsidP="00000000" w:rsidRDefault="00000000" w:rsidRPr="00000000" w14:paraId="0000000D">
      <w:pPr>
        <w:widowControl w:val="0"/>
        <w:spacing w:after="120" w:line="360" w:lineRule="auto"/>
        <w:ind w:left="142" w:right="6" w:firstLine="0"/>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Art. 5º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Os relacionados na lista do Concurso Público nº 001/2024, não gera direito à convocação para atribuição de aulas eventuais, mas esta, quando se der, deverá respeitar a ordem de classificação dos candidatos no Concurso Público nº 001/2024 e que não foram convocados pelo Concurso nº 001/2024.</w:t>
      </w:r>
    </w:p>
    <w:p w:rsidR="00000000" w:rsidDel="00000000" w:rsidP="00000000" w:rsidRDefault="00000000" w:rsidRPr="00000000" w14:paraId="0000000E">
      <w:pPr>
        <w:widowControl w:val="0"/>
        <w:spacing w:after="0" w:line="352" w:lineRule="auto"/>
        <w:ind w:right="3"/>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w:t>
      </w:r>
    </w:p>
    <w:p w:rsidR="00000000" w:rsidDel="00000000" w:rsidP="00000000" w:rsidRDefault="00000000" w:rsidRPr="00000000" w14:paraId="0000000F">
      <w:pPr>
        <w:widowControl w:val="0"/>
        <w:spacing w:after="0" w:line="352" w:lineRule="auto"/>
        <w:ind w:right="3"/>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 CANDIDATOS</w:t>
      </w:r>
    </w:p>
    <w:p w:rsidR="00000000" w:rsidDel="00000000" w:rsidP="00000000" w:rsidRDefault="00000000" w:rsidRPr="00000000" w14:paraId="00000010">
      <w:pPr>
        <w:widowControl w:val="0"/>
        <w:tabs>
          <w:tab w:val="left" w:leader="none" w:pos="8789"/>
        </w:tabs>
        <w:spacing w:after="0" w:line="364"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Poderão ser convocados para atribuição de aulas eventuais, os candidatos habilitados no respectivo Processo Seletivo, sendo aqueles que foram classificados no Concurso Público nº 001/2024, e, que preencham os seguintes requisitos:</w:t>
      </w:r>
    </w:p>
    <w:p w:rsidR="00000000" w:rsidDel="00000000" w:rsidP="00000000" w:rsidRDefault="00000000" w:rsidRPr="00000000" w14:paraId="00000011">
      <w:pPr>
        <w:widowControl w:val="0"/>
        <w:numPr>
          <w:ilvl w:val="0"/>
          <w:numId w:val="1"/>
        </w:numPr>
        <w:tabs>
          <w:tab w:val="left" w:leader="none" w:pos="562"/>
          <w:tab w:val="left" w:leader="none" w:pos="563"/>
        </w:tabs>
        <w:spacing w:after="0" w:line="240" w:lineRule="auto"/>
        <w:ind w:left="562" w:hanging="422"/>
        <w:rPr>
          <w:rFonts w:ascii="Arial" w:cs="Arial" w:eastAsia="Arial" w:hAnsi="Arial"/>
          <w:sz w:val="24"/>
          <w:szCs w:val="24"/>
        </w:rPr>
      </w:pPr>
      <w:r w:rsidDel="00000000" w:rsidR="00000000" w:rsidRPr="00000000">
        <w:rPr>
          <w:rFonts w:ascii="Arial" w:cs="Arial" w:eastAsia="Arial" w:hAnsi="Arial"/>
          <w:sz w:val="24"/>
          <w:szCs w:val="24"/>
          <w:rtl w:val="0"/>
        </w:rPr>
        <w:t xml:space="preserve">Ser brasileiro nato ou naturalizado;</w:t>
      </w:r>
    </w:p>
    <w:p w:rsidR="00000000" w:rsidDel="00000000" w:rsidP="00000000" w:rsidRDefault="00000000" w:rsidRPr="00000000" w14:paraId="00000012">
      <w:pPr>
        <w:widowControl w:val="0"/>
        <w:numPr>
          <w:ilvl w:val="0"/>
          <w:numId w:val="1"/>
        </w:numPr>
        <w:tabs>
          <w:tab w:val="left" w:leader="none" w:pos="562"/>
          <w:tab w:val="left" w:leader="none" w:pos="563"/>
        </w:tabs>
        <w:spacing w:after="0" w:before="144" w:line="240" w:lineRule="auto"/>
        <w:ind w:left="562" w:hanging="422"/>
        <w:rPr>
          <w:rFonts w:ascii="Arial" w:cs="Arial" w:eastAsia="Arial" w:hAnsi="Arial"/>
          <w:sz w:val="24"/>
          <w:szCs w:val="24"/>
        </w:rPr>
      </w:pPr>
      <w:r w:rsidDel="00000000" w:rsidR="00000000" w:rsidRPr="00000000">
        <w:rPr>
          <w:rFonts w:ascii="Arial" w:cs="Arial" w:eastAsia="Arial" w:hAnsi="Arial"/>
          <w:sz w:val="24"/>
          <w:szCs w:val="24"/>
          <w:rtl w:val="0"/>
        </w:rPr>
        <w:t xml:space="preserve">Ter no mínimo 18 (dezoito) anos completos no ato da inscrição;</w:t>
      </w:r>
    </w:p>
    <w:p w:rsidR="00000000" w:rsidDel="00000000" w:rsidP="00000000" w:rsidRDefault="00000000" w:rsidRPr="00000000" w14:paraId="00000013">
      <w:pPr>
        <w:widowControl w:val="0"/>
        <w:numPr>
          <w:ilvl w:val="0"/>
          <w:numId w:val="1"/>
        </w:numPr>
        <w:tabs>
          <w:tab w:val="left" w:leader="none" w:pos="547"/>
          <w:tab w:val="left" w:leader="none" w:pos="548"/>
        </w:tabs>
        <w:spacing w:after="0" w:before="76" w:line="240" w:lineRule="auto"/>
        <w:ind w:left="547" w:hanging="407"/>
        <w:rPr>
          <w:rFonts w:ascii="Arial" w:cs="Arial" w:eastAsia="Arial" w:hAnsi="Arial"/>
          <w:sz w:val="24"/>
          <w:szCs w:val="24"/>
        </w:rPr>
      </w:pPr>
      <w:r w:rsidDel="00000000" w:rsidR="00000000" w:rsidRPr="00000000">
        <w:rPr>
          <w:rFonts w:ascii="Arial" w:cs="Arial" w:eastAsia="Arial" w:hAnsi="Arial"/>
          <w:sz w:val="24"/>
          <w:szCs w:val="24"/>
          <w:rtl w:val="0"/>
        </w:rPr>
        <w:t xml:space="preserve">Estar em gozo dos direitos políticos;</w:t>
      </w:r>
    </w:p>
    <w:p w:rsidR="00000000" w:rsidDel="00000000" w:rsidP="00000000" w:rsidRDefault="00000000" w:rsidRPr="00000000" w14:paraId="00000014">
      <w:pPr>
        <w:widowControl w:val="0"/>
        <w:numPr>
          <w:ilvl w:val="0"/>
          <w:numId w:val="1"/>
        </w:numPr>
        <w:tabs>
          <w:tab w:val="left" w:leader="none" w:pos="562"/>
          <w:tab w:val="left" w:leader="none" w:pos="563"/>
        </w:tabs>
        <w:spacing w:after="0" w:before="145" w:line="240" w:lineRule="auto"/>
        <w:ind w:left="562" w:hanging="422"/>
        <w:rPr>
          <w:rFonts w:ascii="Arial" w:cs="Arial" w:eastAsia="Arial" w:hAnsi="Arial"/>
          <w:sz w:val="24"/>
          <w:szCs w:val="24"/>
        </w:rPr>
      </w:pPr>
      <w:r w:rsidDel="00000000" w:rsidR="00000000" w:rsidRPr="00000000">
        <w:rPr>
          <w:rFonts w:ascii="Arial" w:cs="Arial" w:eastAsia="Arial" w:hAnsi="Arial"/>
          <w:sz w:val="24"/>
          <w:szCs w:val="24"/>
          <w:rtl w:val="0"/>
        </w:rPr>
        <w:t xml:space="preserve">Estar quite com as obrigações militares, se do sexo masculino;</w:t>
      </w:r>
    </w:p>
    <w:p w:rsidR="00000000" w:rsidDel="00000000" w:rsidP="00000000" w:rsidRDefault="00000000" w:rsidRPr="00000000" w14:paraId="00000015">
      <w:pPr>
        <w:widowControl w:val="0"/>
        <w:numPr>
          <w:ilvl w:val="0"/>
          <w:numId w:val="1"/>
        </w:numPr>
        <w:tabs>
          <w:tab w:val="left" w:leader="none" w:pos="562"/>
          <w:tab w:val="left" w:leader="none" w:pos="563"/>
        </w:tabs>
        <w:spacing w:after="0" w:before="129" w:line="240" w:lineRule="auto"/>
        <w:ind w:left="562" w:hanging="422"/>
        <w:rPr>
          <w:rFonts w:ascii="Arial" w:cs="Arial" w:eastAsia="Arial" w:hAnsi="Arial"/>
          <w:sz w:val="24"/>
          <w:szCs w:val="24"/>
        </w:rPr>
      </w:pPr>
      <w:r w:rsidDel="00000000" w:rsidR="00000000" w:rsidRPr="00000000">
        <w:rPr>
          <w:rFonts w:ascii="Arial" w:cs="Arial" w:eastAsia="Arial" w:hAnsi="Arial"/>
          <w:sz w:val="24"/>
          <w:szCs w:val="24"/>
          <w:rtl w:val="0"/>
        </w:rPr>
        <w:t xml:space="preserve">Atender às condições especiais prescritas para o preenchimento da Função.</w:t>
      </w:r>
    </w:p>
    <w:p w:rsidR="00000000" w:rsidDel="00000000" w:rsidP="00000000" w:rsidRDefault="00000000" w:rsidRPr="00000000" w14:paraId="00000016">
      <w:pPr>
        <w:widowControl w:val="0"/>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364" w:lineRule="auto"/>
        <w:ind w:right="11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w:t>
      </w:r>
    </w:p>
    <w:p w:rsidR="00000000" w:rsidDel="00000000" w:rsidP="00000000" w:rsidRDefault="00000000" w:rsidRPr="00000000" w14:paraId="00000018">
      <w:pPr>
        <w:widowControl w:val="0"/>
        <w:spacing w:after="0" w:line="364" w:lineRule="auto"/>
        <w:ind w:right="11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DAS INSCRIÇÕES</w:t>
      </w:r>
    </w:p>
    <w:p w:rsidR="00000000" w:rsidDel="00000000" w:rsidP="00000000" w:rsidRDefault="00000000" w:rsidRPr="00000000" w14:paraId="00000019">
      <w:pPr>
        <w:widowControl w:val="0"/>
        <w:tabs>
          <w:tab w:val="left" w:leader="none" w:pos="8789"/>
        </w:tabs>
        <w:spacing w:after="0" w:line="360"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7º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 inscrições serão automáticas pela lista do Concurso acima elencado, o candidato implicará conhecimento, e a tácita aceitação das condições do Processo Seletivo, tais como se acham definidas neste Edital e nas normas legais pertinentes, acerca das quais não poderá alegar desconhecimento.</w:t>
      </w:r>
    </w:p>
    <w:p w:rsidR="00000000" w:rsidDel="00000000" w:rsidP="00000000" w:rsidRDefault="00000000" w:rsidRPr="00000000" w14:paraId="0000001A">
      <w:pPr>
        <w:widowControl w:val="0"/>
        <w:spacing w:after="0" w:line="364" w:lineRule="auto"/>
        <w:ind w:left="141" w:right="45"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Art. 8º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 inscrições serão gratuitas, e no ato da inscrição para possível atribuição o candidato deverá apresentar diretamente na Secretaria da Educação, situada no endereço Rua Arcanjo Miguel Pero, nº111 – Centro -  nesta Cidade de Marabá Paulista, Estado de São Paulo, das 08:00 às 11:00 e das 13:00 as 16:00 horas, a </w:t>
      </w:r>
      <w:r w:rsidDel="00000000" w:rsidR="00000000" w:rsidRPr="00000000">
        <w:rPr>
          <w:rFonts w:ascii="Arial" w:cs="Arial" w:eastAsia="Arial" w:hAnsi="Arial"/>
          <w:b w:val="1"/>
          <w:sz w:val="24"/>
          <w:szCs w:val="24"/>
          <w:rtl w:val="0"/>
        </w:rPr>
        <w:t xml:space="preserve">CÓPIA </w:t>
      </w:r>
      <w:r w:rsidDel="00000000" w:rsidR="00000000" w:rsidRPr="00000000">
        <w:rPr>
          <w:rFonts w:ascii="Arial" w:cs="Arial" w:eastAsia="Arial" w:hAnsi="Arial"/>
          <w:sz w:val="24"/>
          <w:szCs w:val="24"/>
          <w:rtl w:val="0"/>
        </w:rPr>
        <w:t xml:space="preserve">dos seguintes documentos:    </w:t>
      </w:r>
      <w:r w:rsidDel="00000000" w:rsidR="00000000" w:rsidRPr="00000000">
        <w:rPr>
          <w:rtl w:val="0"/>
        </w:rPr>
      </w:r>
    </w:p>
    <w:p w:rsidR="00000000" w:rsidDel="00000000" w:rsidP="00000000" w:rsidRDefault="00000000" w:rsidRPr="00000000" w14:paraId="0000001B">
      <w:pPr>
        <w:widowControl w:val="0"/>
        <w:numPr>
          <w:ilvl w:val="0"/>
          <w:numId w:val="2"/>
        </w:numPr>
        <w:tabs>
          <w:tab w:val="left" w:leader="none" w:pos="622"/>
          <w:tab w:val="left" w:leader="none" w:pos="623"/>
        </w:tabs>
        <w:spacing w:after="0" w:line="240" w:lineRule="auto"/>
        <w:ind w:left="622" w:hanging="482"/>
        <w:rPr>
          <w:rFonts w:ascii="Arial" w:cs="Arial" w:eastAsia="Arial" w:hAnsi="Arial"/>
          <w:sz w:val="24"/>
          <w:szCs w:val="24"/>
        </w:rPr>
      </w:pPr>
      <w:r w:rsidDel="00000000" w:rsidR="00000000" w:rsidRPr="00000000">
        <w:rPr>
          <w:rFonts w:ascii="Arial" w:cs="Arial" w:eastAsia="Arial" w:hAnsi="Arial"/>
          <w:sz w:val="24"/>
          <w:szCs w:val="24"/>
          <w:rtl w:val="0"/>
        </w:rPr>
        <w:t xml:space="preserve">CPF e RG;</w:t>
      </w:r>
    </w:p>
    <w:p w:rsidR="00000000" w:rsidDel="00000000" w:rsidP="00000000" w:rsidRDefault="00000000" w:rsidRPr="00000000" w14:paraId="0000001C">
      <w:pPr>
        <w:widowControl w:val="0"/>
        <w:numPr>
          <w:ilvl w:val="0"/>
          <w:numId w:val="2"/>
        </w:numPr>
        <w:tabs>
          <w:tab w:val="left" w:leader="none" w:pos="622"/>
          <w:tab w:val="left" w:leader="none" w:pos="623"/>
        </w:tabs>
        <w:spacing w:after="0" w:before="108" w:line="240" w:lineRule="auto"/>
        <w:ind w:left="622" w:hanging="482"/>
        <w:rPr>
          <w:rFonts w:ascii="Arial" w:cs="Arial" w:eastAsia="Arial" w:hAnsi="Arial"/>
          <w:sz w:val="24"/>
          <w:szCs w:val="24"/>
        </w:rPr>
      </w:pPr>
      <w:r w:rsidDel="00000000" w:rsidR="00000000" w:rsidRPr="00000000">
        <w:rPr>
          <w:rFonts w:ascii="Arial" w:cs="Arial" w:eastAsia="Arial" w:hAnsi="Arial"/>
          <w:sz w:val="24"/>
          <w:szCs w:val="24"/>
          <w:rtl w:val="0"/>
        </w:rPr>
        <w:t xml:space="preserve">Comprovante de residência;</w:t>
      </w:r>
    </w:p>
    <w:p w:rsidR="00000000" w:rsidDel="00000000" w:rsidP="00000000" w:rsidRDefault="00000000" w:rsidRPr="00000000" w14:paraId="0000001D">
      <w:pPr>
        <w:widowControl w:val="0"/>
        <w:numPr>
          <w:ilvl w:val="0"/>
          <w:numId w:val="2"/>
        </w:numPr>
        <w:tabs>
          <w:tab w:val="left" w:leader="none" w:pos="607"/>
          <w:tab w:val="left" w:leader="none" w:pos="608"/>
        </w:tabs>
        <w:spacing w:after="0" w:before="145" w:line="240" w:lineRule="auto"/>
        <w:ind w:left="607" w:hanging="467"/>
        <w:rPr>
          <w:rFonts w:ascii="Arial" w:cs="Arial" w:eastAsia="Arial" w:hAnsi="Arial"/>
          <w:sz w:val="24"/>
          <w:szCs w:val="24"/>
        </w:rPr>
      </w:pPr>
      <w:r w:rsidDel="00000000" w:rsidR="00000000" w:rsidRPr="00000000">
        <w:rPr>
          <w:rFonts w:ascii="Arial" w:cs="Arial" w:eastAsia="Arial" w:hAnsi="Arial"/>
          <w:sz w:val="24"/>
          <w:szCs w:val="24"/>
          <w:rtl w:val="0"/>
        </w:rPr>
        <w:t xml:space="preserve">Comprovante da última votação ou quitação eleitoral “extraído da Internet”;</w:t>
      </w:r>
    </w:p>
    <w:p w:rsidR="00000000" w:rsidDel="00000000" w:rsidP="00000000" w:rsidRDefault="00000000" w:rsidRPr="00000000" w14:paraId="0000001E">
      <w:pPr>
        <w:widowControl w:val="0"/>
        <w:numPr>
          <w:ilvl w:val="0"/>
          <w:numId w:val="2"/>
        </w:numPr>
        <w:tabs>
          <w:tab w:val="left" w:leader="none" w:pos="622"/>
          <w:tab w:val="left" w:leader="none" w:pos="623"/>
        </w:tabs>
        <w:spacing w:after="0" w:before="129" w:line="240" w:lineRule="auto"/>
        <w:ind w:left="622" w:hanging="482"/>
        <w:rPr>
          <w:rFonts w:ascii="Arial" w:cs="Arial" w:eastAsia="Arial" w:hAnsi="Arial"/>
          <w:sz w:val="24"/>
          <w:szCs w:val="24"/>
        </w:rPr>
      </w:pPr>
      <w:r w:rsidDel="00000000" w:rsidR="00000000" w:rsidRPr="00000000">
        <w:rPr>
          <w:rFonts w:ascii="Arial" w:cs="Arial" w:eastAsia="Arial" w:hAnsi="Arial"/>
          <w:sz w:val="24"/>
          <w:szCs w:val="24"/>
          <w:rtl w:val="0"/>
        </w:rPr>
        <w:t xml:space="preserve">Carteira Profissional (parte da foto frente e verso);</w:t>
      </w:r>
    </w:p>
    <w:p w:rsidR="00000000" w:rsidDel="00000000" w:rsidP="00000000" w:rsidRDefault="00000000" w:rsidRPr="00000000" w14:paraId="0000001F">
      <w:pPr>
        <w:widowControl w:val="0"/>
        <w:numPr>
          <w:ilvl w:val="0"/>
          <w:numId w:val="2"/>
        </w:numPr>
        <w:tabs>
          <w:tab w:val="left" w:leader="none" w:pos="622"/>
          <w:tab w:val="left" w:leader="none" w:pos="623"/>
        </w:tabs>
        <w:spacing w:after="0" w:before="144" w:line="240" w:lineRule="auto"/>
        <w:ind w:left="622" w:hanging="482"/>
        <w:rPr>
          <w:rFonts w:ascii="Arial" w:cs="Arial" w:eastAsia="Arial" w:hAnsi="Arial"/>
          <w:sz w:val="24"/>
          <w:szCs w:val="24"/>
        </w:rPr>
      </w:pPr>
      <w:r w:rsidDel="00000000" w:rsidR="00000000" w:rsidRPr="00000000">
        <w:rPr>
          <w:rFonts w:ascii="Arial" w:cs="Arial" w:eastAsia="Arial" w:hAnsi="Arial"/>
          <w:sz w:val="24"/>
          <w:szCs w:val="24"/>
          <w:rtl w:val="0"/>
        </w:rPr>
        <w:t xml:space="preserve">Cadastramento PIS/PASEP (consta na Carteira Profissional);</w:t>
      </w:r>
    </w:p>
    <w:p w:rsidR="00000000" w:rsidDel="00000000" w:rsidP="00000000" w:rsidRDefault="00000000" w:rsidRPr="00000000" w14:paraId="00000020">
      <w:pPr>
        <w:widowControl w:val="0"/>
        <w:numPr>
          <w:ilvl w:val="0"/>
          <w:numId w:val="2"/>
        </w:numPr>
        <w:tabs>
          <w:tab w:val="left" w:leader="none" w:pos="682"/>
          <w:tab w:val="left" w:leader="none" w:pos="683"/>
        </w:tabs>
        <w:spacing w:after="0" w:before="130" w:line="240" w:lineRule="auto"/>
        <w:ind w:left="682" w:hanging="542"/>
        <w:rPr>
          <w:rFonts w:ascii="Arial" w:cs="Arial" w:eastAsia="Arial" w:hAnsi="Arial"/>
          <w:sz w:val="24"/>
          <w:szCs w:val="24"/>
        </w:rPr>
      </w:pPr>
      <w:r w:rsidDel="00000000" w:rsidR="00000000" w:rsidRPr="00000000">
        <w:rPr>
          <w:rFonts w:ascii="Arial" w:cs="Arial" w:eastAsia="Arial" w:hAnsi="Arial"/>
          <w:sz w:val="24"/>
          <w:szCs w:val="24"/>
          <w:rtl w:val="0"/>
        </w:rPr>
        <w:t xml:space="preserve">Certidão de nascimento ou casamento;</w:t>
      </w:r>
    </w:p>
    <w:p w:rsidR="00000000" w:rsidDel="00000000" w:rsidP="00000000" w:rsidRDefault="00000000" w:rsidRPr="00000000" w14:paraId="00000021">
      <w:pPr>
        <w:widowControl w:val="0"/>
        <w:numPr>
          <w:ilvl w:val="0"/>
          <w:numId w:val="2"/>
        </w:numPr>
        <w:tabs>
          <w:tab w:val="left" w:leader="none" w:pos="622"/>
          <w:tab w:val="left" w:leader="none" w:pos="623"/>
        </w:tabs>
        <w:spacing w:after="0" w:before="144" w:line="240" w:lineRule="auto"/>
        <w:ind w:left="622" w:hanging="482"/>
        <w:rPr>
          <w:rFonts w:ascii="Arial" w:cs="Arial" w:eastAsia="Arial" w:hAnsi="Arial"/>
          <w:sz w:val="24"/>
          <w:szCs w:val="24"/>
        </w:rPr>
      </w:pPr>
      <w:r w:rsidDel="00000000" w:rsidR="00000000" w:rsidRPr="00000000">
        <w:rPr>
          <w:rFonts w:ascii="Arial" w:cs="Arial" w:eastAsia="Arial" w:hAnsi="Arial"/>
          <w:sz w:val="24"/>
          <w:szCs w:val="24"/>
          <w:rtl w:val="0"/>
        </w:rPr>
        <w:t xml:space="preserve">Certidão de nascimento dos filhos menores de idade;</w:t>
      </w:r>
    </w:p>
    <w:p w:rsidR="00000000" w:rsidDel="00000000" w:rsidP="00000000" w:rsidRDefault="00000000" w:rsidRPr="00000000" w14:paraId="00000022">
      <w:pPr>
        <w:widowControl w:val="0"/>
        <w:numPr>
          <w:ilvl w:val="0"/>
          <w:numId w:val="2"/>
        </w:numPr>
        <w:tabs>
          <w:tab w:val="left" w:leader="none" w:pos="622"/>
          <w:tab w:val="left" w:leader="none" w:pos="623"/>
        </w:tabs>
        <w:spacing w:after="0" w:before="145" w:line="240" w:lineRule="auto"/>
        <w:ind w:left="622" w:hanging="482"/>
        <w:rPr>
          <w:rFonts w:ascii="Arial" w:cs="Arial" w:eastAsia="Arial" w:hAnsi="Arial"/>
          <w:sz w:val="24"/>
          <w:szCs w:val="24"/>
        </w:rPr>
      </w:pPr>
      <w:r w:rsidDel="00000000" w:rsidR="00000000" w:rsidRPr="00000000">
        <w:rPr>
          <w:rFonts w:ascii="Arial" w:cs="Arial" w:eastAsia="Arial" w:hAnsi="Arial"/>
          <w:sz w:val="24"/>
          <w:szCs w:val="24"/>
          <w:rtl w:val="0"/>
        </w:rPr>
        <w:t xml:space="preserve">Certidão de reservista para candidatos do sexo masculino;</w:t>
      </w:r>
    </w:p>
    <w:p w:rsidR="00000000" w:rsidDel="00000000" w:rsidP="00000000" w:rsidRDefault="00000000" w:rsidRPr="00000000" w14:paraId="00000023">
      <w:pPr>
        <w:widowControl w:val="0"/>
        <w:numPr>
          <w:ilvl w:val="0"/>
          <w:numId w:val="2"/>
        </w:numPr>
        <w:tabs>
          <w:tab w:val="left" w:leader="none" w:pos="682"/>
          <w:tab w:val="left" w:leader="none" w:pos="683"/>
        </w:tabs>
        <w:spacing w:after="0" w:before="129" w:line="240" w:lineRule="auto"/>
        <w:ind w:left="682" w:hanging="542"/>
        <w:rPr>
          <w:rFonts w:ascii="Arial" w:cs="Arial" w:eastAsia="Arial" w:hAnsi="Arial"/>
          <w:sz w:val="24"/>
          <w:szCs w:val="24"/>
        </w:rPr>
      </w:pPr>
      <w:r w:rsidDel="00000000" w:rsidR="00000000" w:rsidRPr="00000000">
        <w:rPr>
          <w:rFonts w:ascii="Arial" w:cs="Arial" w:eastAsia="Arial" w:hAnsi="Arial"/>
          <w:sz w:val="24"/>
          <w:szCs w:val="24"/>
          <w:rtl w:val="0"/>
        </w:rPr>
        <w:t xml:space="preserve">Diploma de Graduação;</w:t>
      </w:r>
    </w:p>
    <w:p w:rsidR="00000000" w:rsidDel="00000000" w:rsidP="00000000" w:rsidRDefault="00000000" w:rsidRPr="00000000" w14:paraId="00000024">
      <w:pPr>
        <w:widowControl w:val="0"/>
        <w:numPr>
          <w:ilvl w:val="0"/>
          <w:numId w:val="2"/>
        </w:numPr>
        <w:tabs>
          <w:tab w:val="left" w:leader="none" w:pos="682"/>
          <w:tab w:val="left" w:leader="none" w:pos="683"/>
        </w:tabs>
        <w:spacing w:after="0" w:before="144" w:line="240" w:lineRule="auto"/>
        <w:ind w:left="682" w:hanging="542"/>
        <w:rPr>
          <w:rFonts w:ascii="Arial" w:cs="Arial" w:eastAsia="Arial" w:hAnsi="Arial"/>
          <w:sz w:val="24"/>
          <w:szCs w:val="24"/>
        </w:rPr>
      </w:pPr>
      <w:r w:rsidDel="00000000" w:rsidR="00000000" w:rsidRPr="00000000">
        <w:rPr>
          <w:rFonts w:ascii="Arial" w:cs="Arial" w:eastAsia="Arial" w:hAnsi="Arial"/>
          <w:sz w:val="24"/>
          <w:szCs w:val="24"/>
          <w:rtl w:val="0"/>
        </w:rPr>
        <w:t xml:space="preserve">Registro no órgão de classe competente (apresentar quando a função requerer);</w:t>
      </w:r>
    </w:p>
    <w:p w:rsidR="00000000" w:rsidDel="00000000" w:rsidP="00000000" w:rsidRDefault="00000000" w:rsidRPr="00000000" w14:paraId="00000025">
      <w:pPr>
        <w:widowControl w:val="0"/>
        <w:numPr>
          <w:ilvl w:val="0"/>
          <w:numId w:val="2"/>
        </w:numPr>
        <w:tabs>
          <w:tab w:val="left" w:leader="none" w:pos="682"/>
          <w:tab w:val="left" w:leader="none" w:pos="683"/>
        </w:tabs>
        <w:spacing w:after="0" w:before="144" w:line="240" w:lineRule="auto"/>
        <w:ind w:left="682" w:hanging="542"/>
        <w:rPr>
          <w:rFonts w:ascii="Arial" w:cs="Arial" w:eastAsia="Arial" w:hAnsi="Arial"/>
          <w:sz w:val="24"/>
          <w:szCs w:val="24"/>
        </w:rPr>
      </w:pPr>
      <w:r w:rsidDel="00000000" w:rsidR="00000000" w:rsidRPr="00000000">
        <w:rPr>
          <w:rFonts w:ascii="Arial" w:cs="Arial" w:eastAsia="Arial" w:hAnsi="Arial"/>
          <w:sz w:val="24"/>
          <w:szCs w:val="24"/>
          <w:rtl w:val="0"/>
        </w:rPr>
        <w:t xml:space="preserve">Telefone para contato e ou e-mail.</w:t>
      </w:r>
    </w:p>
    <w:p w:rsidR="00000000" w:rsidDel="00000000" w:rsidP="00000000" w:rsidRDefault="00000000" w:rsidRPr="00000000" w14:paraId="00000026">
      <w:pPr>
        <w:widowControl w:val="0"/>
        <w:numPr>
          <w:ilvl w:val="0"/>
          <w:numId w:val="2"/>
        </w:numPr>
        <w:tabs>
          <w:tab w:val="left" w:leader="none" w:pos="682"/>
          <w:tab w:val="left" w:leader="none" w:pos="683"/>
        </w:tabs>
        <w:spacing w:after="0" w:before="144" w:line="240" w:lineRule="auto"/>
        <w:ind w:left="682" w:hanging="542"/>
        <w:rPr>
          <w:rFonts w:ascii="Arial" w:cs="Arial" w:eastAsia="Arial" w:hAnsi="Arial"/>
          <w:sz w:val="24"/>
          <w:szCs w:val="24"/>
        </w:rPr>
      </w:pPr>
      <w:r w:rsidDel="00000000" w:rsidR="00000000" w:rsidRPr="00000000">
        <w:rPr>
          <w:rFonts w:ascii="Arial" w:cs="Arial" w:eastAsia="Arial" w:hAnsi="Arial"/>
          <w:sz w:val="24"/>
          <w:szCs w:val="24"/>
          <w:rtl w:val="0"/>
        </w:rPr>
        <w:t xml:space="preserve">Conta Bancária</w:t>
      </w:r>
    </w:p>
    <w:p w:rsidR="00000000" w:rsidDel="00000000" w:rsidP="00000000" w:rsidRDefault="00000000" w:rsidRPr="00000000" w14:paraId="00000027">
      <w:pPr>
        <w:widowControl w:val="0"/>
        <w:spacing w:after="0" w:before="130" w:line="364" w:lineRule="auto"/>
        <w:ind w:right="4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9º</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declaração falsa ou inexata de dados na ficha de inscrição, bem como a apresentação de documentos falsos ou graciosos, determinarão ao candidato o cancelamento da inscrição e anulação de todos os atos decorrentes.</w:t>
      </w:r>
    </w:p>
    <w:p w:rsidR="00000000" w:rsidDel="00000000" w:rsidP="00000000" w:rsidRDefault="00000000" w:rsidRPr="00000000" w14:paraId="00000028">
      <w:pPr>
        <w:widowControl w:val="0"/>
        <w:spacing w:after="0" w:line="364" w:lineRule="auto"/>
        <w:ind w:right="4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pedido de inscrição significa a aceitação, por parte do candidato, de todas  as disposições deste Edital.</w:t>
      </w:r>
    </w:p>
    <w:p w:rsidR="00000000" w:rsidDel="00000000" w:rsidP="00000000" w:rsidRDefault="00000000" w:rsidRPr="00000000" w14:paraId="00000029">
      <w:pPr>
        <w:widowControl w:val="0"/>
        <w:spacing w:after="0" w:line="364" w:lineRule="auto"/>
        <w:ind w:right="11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w:t>
      </w:r>
    </w:p>
    <w:p w:rsidR="00000000" w:rsidDel="00000000" w:rsidP="00000000" w:rsidRDefault="00000000" w:rsidRPr="00000000" w14:paraId="0000002A">
      <w:pPr>
        <w:widowControl w:val="0"/>
        <w:spacing w:after="0" w:line="364" w:lineRule="auto"/>
        <w:ind w:right="11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DAS VAGAS</w:t>
      </w:r>
    </w:p>
    <w:p w:rsidR="00000000" w:rsidDel="00000000" w:rsidP="00000000" w:rsidRDefault="00000000" w:rsidRPr="00000000" w14:paraId="0000002B">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11.</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Processo Seletivo visa preencher função para aulas eventuais, não gerando qualquer vínculo entre o ente e o candidato, para as seguintes vagas:</w:t>
      </w:r>
    </w:p>
    <w:p w:rsidR="00000000" w:rsidDel="00000000" w:rsidP="00000000" w:rsidRDefault="00000000" w:rsidRPr="00000000" w14:paraId="0000002C">
      <w:pPr>
        <w:widowControl w:val="0"/>
        <w:spacing w:after="0" w:line="240" w:lineRule="auto"/>
        <w:ind w:right="2125"/>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widowControl w:val="0"/>
        <w:spacing w:after="0" w:before="9" w:line="240" w:lineRule="auto"/>
        <w:rPr>
          <w:rFonts w:ascii="Arial" w:cs="Arial" w:eastAsia="Arial" w:hAnsi="Arial"/>
          <w:sz w:val="24"/>
          <w:szCs w:val="24"/>
        </w:rPr>
      </w:pPr>
      <w:r w:rsidDel="00000000" w:rsidR="00000000" w:rsidRPr="00000000">
        <w:rPr>
          <w:rtl w:val="0"/>
        </w:rPr>
      </w:r>
    </w:p>
    <w:tbl>
      <w:tblPr>
        <w:tblStyle w:val="Table1"/>
        <w:tblW w:w="921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516"/>
        <w:gridCol w:w="2303"/>
        <w:gridCol w:w="2268"/>
        <w:tblGridChange w:id="0">
          <w:tblGrid>
            <w:gridCol w:w="2127"/>
            <w:gridCol w:w="2516"/>
            <w:gridCol w:w="2303"/>
            <w:gridCol w:w="2268"/>
          </w:tblGrid>
        </w:tblGridChange>
      </w:tblGrid>
      <w:tr>
        <w:trPr>
          <w:cantSplit w:val="0"/>
          <w:tblHeader w:val="0"/>
        </w:trPr>
        <w:tc>
          <w:tcPr>
            <w:vAlign w:val="center"/>
          </w:tcPr>
          <w:p w:rsidR="00000000" w:rsidDel="00000000" w:rsidP="00000000" w:rsidRDefault="00000000" w:rsidRPr="00000000" w14:paraId="0000002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Função</w:t>
            </w:r>
            <w:r w:rsidDel="00000000" w:rsidR="00000000" w:rsidRPr="00000000">
              <w:rPr>
                <w:rtl w:val="0"/>
              </w:rPr>
            </w:r>
          </w:p>
        </w:tc>
        <w:tc>
          <w:tcPr>
            <w:vAlign w:val="center"/>
          </w:tcPr>
          <w:p w:rsidR="00000000" w:rsidDel="00000000" w:rsidP="00000000" w:rsidRDefault="00000000" w:rsidRPr="00000000" w14:paraId="0000002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Escolaridade</w:t>
            </w:r>
            <w:r w:rsidDel="00000000" w:rsidR="00000000" w:rsidRPr="00000000">
              <w:rPr>
                <w:rtl w:val="0"/>
              </w:rPr>
            </w:r>
          </w:p>
          <w:p w:rsidR="00000000" w:rsidDel="00000000" w:rsidP="00000000" w:rsidRDefault="00000000" w:rsidRPr="00000000" w14:paraId="0000003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Exigência mínima necessária</w:t>
            </w:r>
            <w:r w:rsidDel="00000000" w:rsidR="00000000" w:rsidRPr="00000000">
              <w:rPr>
                <w:rtl w:val="0"/>
              </w:rPr>
            </w:r>
          </w:p>
        </w:tc>
        <w:tc>
          <w:tcPr>
            <w:vAlign w:val="center"/>
          </w:tcPr>
          <w:p w:rsidR="00000000" w:rsidDel="00000000" w:rsidP="00000000" w:rsidRDefault="00000000" w:rsidRPr="00000000" w14:paraId="0000003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Aulas Eventual</w:t>
            </w:r>
            <w:r w:rsidDel="00000000" w:rsidR="00000000" w:rsidRPr="00000000">
              <w:rPr>
                <w:rtl w:val="0"/>
              </w:rPr>
            </w:r>
          </w:p>
        </w:tc>
        <w:tc>
          <w:tcPr>
            <w:vAlign w:val="center"/>
          </w:tcPr>
          <w:p w:rsidR="00000000" w:rsidDel="00000000" w:rsidP="00000000" w:rsidRDefault="00000000" w:rsidRPr="00000000" w14:paraId="0000003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Remuneração por Hora Aula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Professor de Educação Física PEB II </w:t>
            </w:r>
            <w:r w:rsidDel="00000000" w:rsidR="00000000" w:rsidRPr="00000000">
              <w:rPr>
                <w:rtl w:val="0"/>
              </w:rPr>
            </w:r>
          </w:p>
        </w:tc>
        <w:tc>
          <w:tcPr>
            <w:vAlign w:val="center"/>
          </w:tcPr>
          <w:p w:rsidR="00000000" w:rsidDel="00000000" w:rsidP="00000000" w:rsidRDefault="00000000" w:rsidRPr="00000000" w14:paraId="0000003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Nível Superior Completo em Educação Física, acrescido da habilitação para o exercício da Profissão, e Registro no Conselho Regional de Educação Física – CREF</w:t>
            </w:r>
          </w:p>
        </w:tc>
        <w:tc>
          <w:tcPr>
            <w:vAlign w:val="center"/>
          </w:tcPr>
          <w:p w:rsidR="00000000" w:rsidDel="00000000" w:rsidP="00000000" w:rsidRDefault="00000000" w:rsidRPr="00000000" w14:paraId="0000003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3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R$ 24,34 (vinte e quatro reais e trinta e quatro centavos)</w:t>
            </w:r>
          </w:p>
        </w:tc>
      </w:tr>
      <w:tr>
        <w:trPr>
          <w:cantSplit w:val="0"/>
          <w:tblHeader w:val="0"/>
        </w:trPr>
        <w:tc>
          <w:tcPr>
            <w:vAlign w:val="center"/>
          </w:tcPr>
          <w:p w:rsidR="00000000" w:rsidDel="00000000" w:rsidP="00000000" w:rsidRDefault="00000000" w:rsidRPr="00000000" w14:paraId="0000003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Professor PEB I – 1ª ao 5ª</w:t>
            </w:r>
            <w:r w:rsidDel="00000000" w:rsidR="00000000" w:rsidRPr="00000000">
              <w:rPr>
                <w:rtl w:val="0"/>
              </w:rPr>
            </w:r>
          </w:p>
        </w:tc>
        <w:tc>
          <w:tcPr>
            <w:vAlign w:val="center"/>
          </w:tcPr>
          <w:p w:rsidR="00000000" w:rsidDel="00000000" w:rsidP="00000000" w:rsidRDefault="00000000" w:rsidRPr="00000000" w14:paraId="0000003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Magistério do 2º Grau do Ensino Médio com habilitação para Educação Infantil e Séries ou anos iniciais do Ensino Fundamental, e Licenciatura em Pedagogia com habilitação para o Magistério ou curso normal superior. </w:t>
            </w:r>
          </w:p>
        </w:tc>
        <w:tc>
          <w:tcPr>
            <w:vAlign w:val="center"/>
          </w:tcPr>
          <w:p w:rsidR="00000000" w:rsidDel="00000000" w:rsidP="00000000" w:rsidRDefault="00000000" w:rsidRPr="00000000" w14:paraId="0000003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3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 </w:t>
            </w:r>
          </w:p>
          <w:p w:rsidR="00000000" w:rsidDel="00000000" w:rsidP="00000000" w:rsidRDefault="00000000" w:rsidRPr="00000000" w14:paraId="0000003B">
            <w:pPr>
              <w:widowControl w:val="0"/>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widowControl w:val="0"/>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Professor de Atendimento Educacional 24 horas</w:t>
            </w:r>
          </w:p>
        </w:tc>
        <w:tc>
          <w:tcPr>
            <w:vAlign w:val="center"/>
          </w:tcPr>
          <w:p w:rsidR="00000000" w:rsidDel="00000000" w:rsidP="00000000" w:rsidRDefault="00000000" w:rsidRPr="00000000" w14:paraId="0000003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em Pedagogia, pós-graduação em autismo.</w:t>
            </w:r>
          </w:p>
        </w:tc>
        <w:tc>
          <w:tcPr>
            <w:vAlign w:val="center"/>
          </w:tcPr>
          <w:p w:rsidR="00000000" w:rsidDel="00000000" w:rsidP="00000000" w:rsidRDefault="00000000" w:rsidRPr="00000000" w14:paraId="0000003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3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R$ 24,34 (vinte e quatro reais e trinta e quatro centavos)</w:t>
            </w:r>
          </w:p>
        </w:tc>
      </w:tr>
      <w:tr>
        <w:trPr>
          <w:cantSplit w:val="0"/>
          <w:tblHeader w:val="0"/>
        </w:trPr>
        <w:tc>
          <w:tcPr>
            <w:vAlign w:val="center"/>
          </w:tcPr>
          <w:p w:rsidR="00000000" w:rsidDel="00000000" w:rsidP="00000000" w:rsidRDefault="00000000" w:rsidRPr="00000000" w14:paraId="0000004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Professor de Atendimento Educacional 30 horas</w:t>
            </w:r>
            <w:r w:rsidDel="00000000" w:rsidR="00000000" w:rsidRPr="00000000">
              <w:rPr>
                <w:rtl w:val="0"/>
              </w:rPr>
            </w:r>
          </w:p>
        </w:tc>
        <w:tc>
          <w:tcPr>
            <w:vAlign w:val="center"/>
          </w:tcPr>
          <w:p w:rsidR="00000000" w:rsidDel="00000000" w:rsidP="00000000" w:rsidRDefault="00000000" w:rsidRPr="00000000" w14:paraId="0000004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em Pedagogia, pós-graduação em autismo.</w:t>
            </w:r>
          </w:p>
        </w:tc>
        <w:tc>
          <w:tcPr>
            <w:vAlign w:val="center"/>
          </w:tcPr>
          <w:p w:rsidR="00000000" w:rsidDel="00000000" w:rsidP="00000000" w:rsidRDefault="00000000" w:rsidRPr="00000000" w14:paraId="0000004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4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R$ 24,34 (vinte e quatro reais e trinta e quatro centavos)</w:t>
            </w:r>
          </w:p>
        </w:tc>
      </w:tr>
      <w:tr>
        <w:trPr>
          <w:cantSplit w:val="0"/>
          <w:tblHeader w:val="0"/>
        </w:trPr>
        <w:tc>
          <w:tcPr>
            <w:vAlign w:val="center"/>
          </w:tcPr>
          <w:p w:rsidR="00000000" w:rsidDel="00000000" w:rsidP="00000000" w:rsidRDefault="00000000" w:rsidRPr="00000000" w14:paraId="0000004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de Educação Infantil Creche de 0 (zero) à 03 (três) anos</w:t>
            </w:r>
          </w:p>
        </w:tc>
        <w:tc>
          <w:tcPr>
            <w:vAlign w:val="center"/>
          </w:tcPr>
          <w:p w:rsidR="00000000" w:rsidDel="00000000" w:rsidP="00000000" w:rsidRDefault="00000000" w:rsidRPr="00000000" w14:paraId="0000004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Magistério do 2º Grau do Ensino Médio com habilitação para Educação Infantil e Séries ou anos iniciais do Ensino Fundamental, e Licenciatura em Pedagogia com habilitação para o Magistério ou curso normal superior.</w:t>
            </w:r>
          </w:p>
        </w:tc>
        <w:tc>
          <w:tcPr>
            <w:vAlign w:val="center"/>
          </w:tcPr>
          <w:p w:rsidR="00000000" w:rsidDel="00000000" w:rsidP="00000000" w:rsidRDefault="00000000" w:rsidRPr="00000000" w14:paraId="0000004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4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4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de  PEB I- Educação Infantil – Pré Escola</w:t>
            </w:r>
          </w:p>
        </w:tc>
        <w:tc>
          <w:tcPr>
            <w:vAlign w:val="center"/>
          </w:tcPr>
          <w:p w:rsidR="00000000" w:rsidDel="00000000" w:rsidP="00000000" w:rsidRDefault="00000000" w:rsidRPr="00000000" w14:paraId="0000004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Magistério do 2º Grau do Ensino Médio com habilitação para Educação Infantil e Séries ou anos iniciais do Ensino Fundamental, e Licenciatura em Pedagogia com habilitação para o Magistério ou curso normal superior.</w:t>
            </w:r>
          </w:p>
        </w:tc>
        <w:tc>
          <w:tcPr>
            <w:vAlign w:val="center"/>
          </w:tcPr>
          <w:p w:rsidR="00000000" w:rsidDel="00000000" w:rsidP="00000000" w:rsidRDefault="00000000" w:rsidRPr="00000000" w14:paraId="0000004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4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4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Ciências</w:t>
            </w:r>
          </w:p>
        </w:tc>
        <w:tc>
          <w:tcPr>
            <w:vAlign w:val="center"/>
          </w:tcPr>
          <w:p w:rsidR="00000000" w:rsidDel="00000000" w:rsidP="00000000" w:rsidRDefault="00000000" w:rsidRPr="00000000" w14:paraId="0000004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4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4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5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Educação Artística</w:t>
            </w:r>
          </w:p>
        </w:tc>
        <w:tc>
          <w:tcPr>
            <w:vAlign w:val="center"/>
          </w:tcPr>
          <w:p w:rsidR="00000000" w:rsidDel="00000000" w:rsidP="00000000" w:rsidRDefault="00000000" w:rsidRPr="00000000" w14:paraId="0000005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5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5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5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Geografia</w:t>
            </w:r>
          </w:p>
        </w:tc>
        <w:tc>
          <w:tcPr>
            <w:vAlign w:val="center"/>
          </w:tcPr>
          <w:p w:rsidR="00000000" w:rsidDel="00000000" w:rsidP="00000000" w:rsidRDefault="00000000" w:rsidRPr="00000000" w14:paraId="0000005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5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5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5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História</w:t>
            </w:r>
          </w:p>
        </w:tc>
        <w:tc>
          <w:tcPr>
            <w:vAlign w:val="center"/>
          </w:tcPr>
          <w:p w:rsidR="00000000" w:rsidDel="00000000" w:rsidP="00000000" w:rsidRDefault="00000000" w:rsidRPr="00000000" w14:paraId="0000005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5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5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5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Matemática</w:t>
            </w:r>
          </w:p>
        </w:tc>
        <w:tc>
          <w:tcPr>
            <w:vAlign w:val="center"/>
          </w:tcPr>
          <w:p w:rsidR="00000000" w:rsidDel="00000000" w:rsidP="00000000" w:rsidRDefault="00000000" w:rsidRPr="00000000" w14:paraId="0000005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5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Português</w:t>
            </w:r>
          </w:p>
          <w:p w:rsidR="00000000" w:rsidDel="00000000" w:rsidP="00000000" w:rsidRDefault="00000000" w:rsidRPr="00000000" w14:paraId="00000061">
            <w:pPr>
              <w:widowControl w:val="0"/>
              <w:spacing w:after="0" w:line="240" w:lineRule="auto"/>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6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6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 </w:t>
            </w:r>
          </w:p>
        </w:tc>
        <w:tc>
          <w:tcPr>
            <w:vAlign w:val="center"/>
          </w:tcPr>
          <w:p w:rsidR="00000000" w:rsidDel="00000000" w:rsidP="00000000" w:rsidRDefault="00000000" w:rsidRPr="00000000" w14:paraId="000000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r>
        <w:trPr>
          <w:cantSplit w:val="0"/>
          <w:tblHeader w:val="0"/>
        </w:trPr>
        <w:tc>
          <w:tcPr>
            <w:vAlign w:val="center"/>
          </w:tcPr>
          <w:p w:rsidR="00000000" w:rsidDel="00000000" w:rsidP="00000000" w:rsidRDefault="00000000" w:rsidRPr="00000000" w14:paraId="0000006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Professor PEB II Inglês</w:t>
            </w:r>
          </w:p>
          <w:p w:rsidR="00000000" w:rsidDel="00000000" w:rsidP="00000000" w:rsidRDefault="00000000" w:rsidRPr="00000000" w14:paraId="00000066">
            <w:pPr>
              <w:widowControl w:val="0"/>
              <w:spacing w:after="0" w:line="240" w:lineRule="auto"/>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6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Plena com Habilitação Específica em área própria, ou Formação Superior em área correspondente com complementação nos termos da legislação</w:t>
            </w:r>
          </w:p>
        </w:tc>
        <w:tc>
          <w:tcPr>
            <w:vAlign w:val="center"/>
          </w:tcPr>
          <w:p w:rsidR="00000000" w:rsidDel="00000000" w:rsidP="00000000" w:rsidRDefault="00000000" w:rsidRPr="00000000" w14:paraId="0000006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Cadastro Reserva</w:t>
            </w:r>
          </w:p>
        </w:tc>
        <w:tc>
          <w:tcPr>
            <w:vAlign w:val="center"/>
          </w:tcPr>
          <w:p w:rsidR="00000000" w:rsidDel="00000000" w:rsidP="00000000" w:rsidRDefault="00000000" w:rsidRPr="00000000" w14:paraId="0000006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R$24,34 (vinte e quatro reais e trinta e quatro centavos).</w:t>
            </w:r>
          </w:p>
        </w:tc>
      </w:tr>
    </w:tbl>
    <w:p w:rsidR="00000000" w:rsidDel="00000000" w:rsidP="00000000" w:rsidRDefault="00000000" w:rsidRPr="00000000" w14:paraId="0000006A">
      <w:pPr>
        <w:widowControl w:val="0"/>
        <w:spacing w:after="0" w:line="240" w:lineRule="auto"/>
        <w:ind w:left="1320" w:right="2125"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ind w:left="1320" w:right="2125"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ind w:left="1320" w:right="2125"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ind w:left="1320" w:right="2125"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ind w:left="1320" w:right="212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w:t>
      </w:r>
    </w:p>
    <w:p w:rsidR="00000000" w:rsidDel="00000000" w:rsidP="00000000" w:rsidRDefault="00000000" w:rsidRPr="00000000" w14:paraId="0000006F">
      <w:pPr>
        <w:widowControl w:val="0"/>
        <w:spacing w:after="0" w:before="145" w:line="240" w:lineRule="auto"/>
        <w:ind w:left="150" w:right="939"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DAS AULAS EVENTUAIS DE TRABALHO E DA REMUNERAÇÃO</w:t>
      </w:r>
      <w:r w:rsidDel="00000000" w:rsidR="00000000" w:rsidRPr="00000000">
        <w:rPr>
          <w:rtl w:val="0"/>
        </w:rPr>
      </w:r>
    </w:p>
    <w:p w:rsidR="00000000" w:rsidDel="00000000" w:rsidP="00000000" w:rsidRDefault="00000000" w:rsidRPr="00000000" w14:paraId="00000070">
      <w:pPr>
        <w:widowControl w:val="0"/>
        <w:tabs>
          <w:tab w:val="left" w:leader="none" w:pos="6663"/>
          <w:tab w:val="left" w:leader="none" w:pos="8647"/>
        </w:tabs>
        <w:spacing w:after="0" w:before="129" w:line="360"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12.</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 aulas eventuais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poderão</w:t>
      </w:r>
      <w:r w:rsidDel="00000000" w:rsidR="00000000" w:rsidRPr="00000000">
        <w:rPr>
          <w:rFonts w:ascii="Arial" w:cs="Arial" w:eastAsia="Arial" w:hAnsi="Arial"/>
          <w:sz w:val="24"/>
          <w:szCs w:val="24"/>
          <w:rtl w:val="0"/>
        </w:rPr>
        <w:t xml:space="preserve"> ocorrer nos turnos  (matutino, vespertino e/ou noturno se houver), respeitando-se o regime de trabalhador eventual do qual não gera contrato, de acordo com as necessidades da Instituição.</w:t>
      </w:r>
    </w:p>
    <w:p w:rsidR="00000000" w:rsidDel="00000000" w:rsidP="00000000" w:rsidRDefault="00000000" w:rsidRPr="00000000" w14:paraId="00000071">
      <w:pPr>
        <w:widowControl w:val="0"/>
        <w:tabs>
          <w:tab w:val="left" w:leader="none" w:pos="6663"/>
          <w:tab w:val="left" w:leader="none" w:pos="8789"/>
        </w:tabs>
        <w:spacing w:after="0" w:line="364" w:lineRule="auto"/>
        <w:ind w:left="141" w:right="45"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Art. 13.</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remuneração terá por base os valores constantes da </w:t>
      </w:r>
      <w:r w:rsidDel="00000000" w:rsidR="00000000" w:rsidRPr="00000000">
        <w:rPr>
          <w:rFonts w:ascii="Arial" w:cs="Arial" w:eastAsia="Arial" w:hAnsi="Arial"/>
          <w:sz w:val="24"/>
          <w:szCs w:val="24"/>
          <w:highlight w:val="white"/>
          <w:rtl w:val="0"/>
        </w:rPr>
        <w:t xml:space="preserve">Tabela acima mencionada por hora/aula, observada as aulas lecionadas e eventuais adicionais.</w:t>
      </w:r>
    </w:p>
    <w:p w:rsidR="00000000" w:rsidDel="00000000" w:rsidP="00000000" w:rsidRDefault="00000000" w:rsidRPr="00000000" w14:paraId="00000072">
      <w:pPr>
        <w:widowControl w:val="0"/>
        <w:tabs>
          <w:tab w:val="left" w:leader="none" w:pos="6663"/>
          <w:tab w:val="left" w:leader="none" w:pos="8789"/>
        </w:tabs>
        <w:spacing w:after="0" w:line="364" w:lineRule="auto"/>
        <w:ind w:left="141" w:right="45" w:firstLine="0"/>
        <w:jc w:val="cente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CAPÍTULO VI</w:t>
      </w:r>
      <w:r w:rsidDel="00000000" w:rsidR="00000000" w:rsidRPr="00000000">
        <w:rPr>
          <w:rtl w:val="0"/>
        </w:rPr>
      </w:r>
    </w:p>
    <w:p w:rsidR="00000000" w:rsidDel="00000000" w:rsidP="00000000" w:rsidRDefault="00000000" w:rsidRPr="00000000" w14:paraId="00000073">
      <w:pPr>
        <w:widowControl w:val="0"/>
        <w:tabs>
          <w:tab w:val="left" w:leader="none" w:pos="6663"/>
          <w:tab w:val="left" w:leader="none" w:pos="8789"/>
        </w:tabs>
        <w:spacing w:after="0" w:line="364" w:lineRule="auto"/>
        <w:ind w:left="141" w:right="45" w:firstLine="0"/>
        <w:jc w:val="center"/>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DOS RECURSOS</w:t>
      </w:r>
      <w:r w:rsidDel="00000000" w:rsidR="00000000" w:rsidRPr="00000000">
        <w:rPr>
          <w:rtl w:val="0"/>
        </w:rPr>
      </w:r>
    </w:p>
    <w:p w:rsidR="00000000" w:rsidDel="00000000" w:rsidP="00000000" w:rsidRDefault="00000000" w:rsidRPr="00000000" w14:paraId="00000074">
      <w:pPr>
        <w:widowControl w:val="0"/>
        <w:spacing w:after="0" w:line="360" w:lineRule="auto"/>
        <w:ind w:left="142"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14.</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Aos candidatos serão assegurados meios amplos de impugnação e recurso, contra as regras do presente Edital, nas fases de divulgação do resultado final do processo seletivo, cuja competência de julgamento caberá à Comissão Especial.</w:t>
      </w:r>
    </w:p>
    <w:p w:rsidR="00000000" w:rsidDel="00000000" w:rsidP="00000000" w:rsidRDefault="00000000" w:rsidRPr="00000000" w14:paraId="00000075">
      <w:pPr>
        <w:widowControl w:val="0"/>
        <w:spacing w:after="0" w:line="36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15.</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Impugnação ao Edital poderá ser efetuada por qualquer cidadão até às 16h00m, mediante protocolo físico na Secretaria da Educação , situada na Rua Arcanjo Miguel Pero, nº 111 – Centro ,  nesta cidade de Marabá Paulista, Estado de São Paulo.</w:t>
      </w:r>
    </w:p>
    <w:p w:rsidR="00000000" w:rsidDel="00000000" w:rsidP="00000000" w:rsidRDefault="00000000" w:rsidRPr="00000000" w14:paraId="00000076">
      <w:pPr>
        <w:widowControl w:val="0"/>
        <w:spacing w:after="0" w:before="14" w:line="36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16. Os recursos deverão ser protocolados da mesma forma como previsto no Art. 15, até 16h00m do primeiro dia útil seguinte à publicação do ato a ser impugnado.</w:t>
      </w:r>
    </w:p>
    <w:p w:rsidR="00000000" w:rsidDel="00000000" w:rsidP="00000000" w:rsidRDefault="00000000" w:rsidRPr="00000000" w14:paraId="00000077">
      <w:pPr>
        <w:widowControl w:val="0"/>
        <w:spacing w:after="0" w:before="14" w:line="36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Os recursos somente serão apreciados se apresentados tempestivamente.</w:t>
      </w:r>
    </w:p>
    <w:p w:rsidR="00000000" w:rsidDel="00000000" w:rsidP="00000000" w:rsidRDefault="00000000" w:rsidRPr="00000000" w14:paraId="00000078">
      <w:pPr>
        <w:widowControl w:val="0"/>
        <w:spacing w:after="0" w:before="76" w:line="360" w:lineRule="auto"/>
        <w:ind w:left="142"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As publicações, para efeito de contagem de prazo recursal se dará exclusivamente através do site oficial da Prefeitura Municipal de Marabá Paulista na rede mundial de computadores, através do endereço </w:t>
      </w:r>
      <w:hyperlink r:id="rId9">
        <w:r w:rsidDel="00000000" w:rsidR="00000000" w:rsidRPr="00000000">
          <w:rPr>
            <w:rFonts w:ascii="Arial" w:cs="Arial" w:eastAsia="Arial" w:hAnsi="Arial"/>
            <w:color w:val="0000ff"/>
            <w:sz w:val="24"/>
            <w:szCs w:val="24"/>
            <w:u w:val="single"/>
            <w:rtl w:val="0"/>
          </w:rPr>
          <w:t xml:space="preserve">https://www.marabapaulista.sp.gov.br/</w:t>
        </w:r>
      </w:hyperlink>
      <w:r w:rsidDel="00000000" w:rsidR="00000000" w:rsidRPr="00000000">
        <w:rPr>
          <w:rFonts w:ascii="Arial" w:cs="Arial" w:eastAsia="Arial" w:hAnsi="Arial"/>
          <w:sz w:val="24"/>
          <w:szCs w:val="24"/>
          <w:rtl w:val="0"/>
        </w:rPr>
        <w:t xml:space="preserve"> e no </w:t>
      </w:r>
      <w:r w:rsidDel="00000000" w:rsidR="00000000" w:rsidRPr="00000000">
        <w:rPr>
          <w:rFonts w:ascii="Arial" w:cs="Arial" w:eastAsia="Arial" w:hAnsi="Arial"/>
          <w:sz w:val="24"/>
          <w:szCs w:val="24"/>
          <w:highlight w:val="white"/>
          <w:rtl w:val="0"/>
        </w:rPr>
        <w:t xml:space="preserve">Diário Oficial do Município</w:t>
      </w:r>
      <w:r w:rsidDel="00000000" w:rsidR="00000000" w:rsidRPr="00000000">
        <w:rPr>
          <w:rFonts w:ascii="Arial" w:cs="Arial" w:eastAsia="Arial" w:hAnsi="Arial"/>
          <w:sz w:val="24"/>
          <w:szCs w:val="24"/>
          <w:rtl w:val="0"/>
        </w:rPr>
        <w:t xml:space="preserve">, cabendo exclusivamente ao candidato, a responsabilidade de acompanhamento.</w:t>
      </w:r>
    </w:p>
    <w:p w:rsidR="00000000" w:rsidDel="00000000" w:rsidP="00000000" w:rsidRDefault="00000000" w:rsidRPr="00000000" w14:paraId="00000079">
      <w:pPr>
        <w:widowControl w:val="0"/>
        <w:spacing w:after="0" w:before="2" w:line="364"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17.</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recurso deverá ser individual e devidamente fundamentado acompanhado das devidas comprovações.</w:t>
      </w:r>
    </w:p>
    <w:p w:rsidR="00000000" w:rsidDel="00000000" w:rsidP="00000000" w:rsidRDefault="00000000" w:rsidRPr="00000000" w14:paraId="0000007A">
      <w:pPr>
        <w:widowControl w:val="0"/>
        <w:spacing w:after="0" w:line="360"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18.</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Será indeferido o recurso que não estiver fundamentado ou for interposto fora do prazo, bem como os que contenham erro formal e/ou material em sua elaboração ou procedimentos que sejam contrários ao disposto neste Edital.</w:t>
      </w:r>
    </w:p>
    <w:p w:rsidR="00000000" w:rsidDel="00000000" w:rsidP="00000000" w:rsidRDefault="00000000" w:rsidRPr="00000000" w14:paraId="0000007B">
      <w:pPr>
        <w:widowControl w:val="0"/>
        <w:spacing w:after="0" w:line="240" w:lineRule="auto"/>
        <w:ind w:left="145" w:right="939"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w:t>
      </w:r>
    </w:p>
    <w:p w:rsidR="00000000" w:rsidDel="00000000" w:rsidP="00000000" w:rsidRDefault="00000000" w:rsidRPr="00000000" w14:paraId="0000007C">
      <w:pPr>
        <w:widowControl w:val="0"/>
        <w:spacing w:after="0" w:before="129" w:line="240" w:lineRule="auto"/>
        <w:ind w:left="1320" w:right="2116"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 CONVOCAÇÃO DOS APROVADOS</w:t>
      </w:r>
      <w:r w:rsidDel="00000000" w:rsidR="00000000" w:rsidRPr="00000000">
        <w:rPr>
          <w:rtl w:val="0"/>
        </w:rPr>
      </w:r>
    </w:p>
    <w:p w:rsidR="00000000" w:rsidDel="00000000" w:rsidP="00000000" w:rsidRDefault="00000000" w:rsidRPr="00000000" w14:paraId="0000007D">
      <w:pPr>
        <w:widowControl w:val="0"/>
        <w:spacing w:after="0" w:before="130" w:line="352"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convocação dos aprovados será realizada através do telefone e e-mail indicados e diário oficial do município.</w:t>
      </w:r>
    </w:p>
    <w:p w:rsidR="00000000" w:rsidDel="00000000" w:rsidP="00000000" w:rsidRDefault="00000000" w:rsidRPr="00000000" w14:paraId="0000007E">
      <w:pPr>
        <w:widowControl w:val="0"/>
        <w:spacing w:after="0" w:before="14" w:line="360"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Após o prazo de </w:t>
      </w:r>
      <w:r w:rsidDel="00000000" w:rsidR="00000000" w:rsidRPr="00000000">
        <w:rPr>
          <w:rFonts w:ascii="Arial" w:cs="Arial" w:eastAsia="Arial" w:hAnsi="Arial"/>
          <w:b w:val="1"/>
          <w:sz w:val="24"/>
          <w:szCs w:val="24"/>
          <w:rtl w:val="0"/>
        </w:rPr>
        <w:t xml:space="preserve">48 (quarenta e oito) horas</w:t>
      </w:r>
      <w:r w:rsidDel="00000000" w:rsidR="00000000" w:rsidRPr="00000000">
        <w:rPr>
          <w:rFonts w:ascii="Arial" w:cs="Arial" w:eastAsia="Arial" w:hAnsi="Arial"/>
          <w:sz w:val="24"/>
          <w:szCs w:val="24"/>
          <w:rtl w:val="0"/>
        </w:rPr>
        <w:t xml:space="preserve">, o candidato que não atender à convocação, reservará ao Município, o direito de convocar novo candidato, observando  a ordem classificatória.</w:t>
      </w:r>
    </w:p>
    <w:p w:rsidR="00000000" w:rsidDel="00000000" w:rsidP="00000000" w:rsidRDefault="00000000" w:rsidRPr="00000000" w14:paraId="0000007F">
      <w:pPr>
        <w:widowControl w:val="0"/>
        <w:spacing w:after="0" w:before="14" w:line="360" w:lineRule="auto"/>
        <w:ind w:left="141" w:right="4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widowControl w:val="0"/>
        <w:spacing w:after="0" w:before="1" w:line="240" w:lineRule="auto"/>
        <w:ind w:left="1320" w:right="2126"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VIII</w:t>
      </w:r>
    </w:p>
    <w:p w:rsidR="00000000" w:rsidDel="00000000" w:rsidP="00000000" w:rsidRDefault="00000000" w:rsidRPr="00000000" w14:paraId="00000081">
      <w:pPr>
        <w:widowControl w:val="0"/>
        <w:spacing w:after="0" w:before="144" w:line="240" w:lineRule="auto"/>
        <w:ind w:left="1320" w:right="2121"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DOS REQUISITOS PARA MINISTRAR AS AULAS EVENTUAIS.</w:t>
      </w:r>
      <w:r w:rsidDel="00000000" w:rsidR="00000000" w:rsidRPr="00000000">
        <w:rPr>
          <w:rtl w:val="0"/>
        </w:rPr>
      </w:r>
    </w:p>
    <w:p w:rsidR="00000000" w:rsidDel="00000000" w:rsidP="00000000" w:rsidRDefault="00000000" w:rsidRPr="00000000" w14:paraId="00000082">
      <w:pPr>
        <w:widowControl w:val="0"/>
        <w:spacing w:after="0" w:before="130" w:line="357"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21.</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Para atribuição das aulas avulsas, o candidato deve ter sido classificado no Concurso Público nº 001/2024, entre os aprovados e cadastro de reserva, na forma estabelecida neste Edital, além de cumprir os demais requisitos legais para o exercicio das Aulas Eventuais.</w:t>
      </w:r>
    </w:p>
    <w:p w:rsidR="00000000" w:rsidDel="00000000" w:rsidP="00000000" w:rsidRDefault="00000000" w:rsidRPr="00000000" w14:paraId="00000083">
      <w:pPr>
        <w:widowControl w:val="0"/>
        <w:spacing w:after="0" w:before="6" w:line="360"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22.</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 candidato habilitado para ministrar Aulas Eventuais no presente Processo Seletivo Simplificado terá atribuição de Aulas de acordo com a necessidade da Secretaria Municipal de Educação. </w:t>
      </w:r>
    </w:p>
    <w:p w:rsidR="00000000" w:rsidDel="00000000" w:rsidP="00000000" w:rsidRDefault="00000000" w:rsidRPr="00000000" w14:paraId="00000084">
      <w:pPr>
        <w:widowControl w:val="0"/>
        <w:spacing w:after="0" w:before="2" w:line="362" w:lineRule="auto"/>
        <w:ind w:left="141" w:right="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23.</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aprovação e classificação no Processo Seletivo Simplificado não assegura ao candidato o direito de ingresso automático, mas apenas a expectativa de direito “a atribuição de aulas eventuais, ficando condicionada à observância das disposições em lei, da rigorosa ordem de classificação, do prazo de validade do Processo Seletivo Simplificado e do exclusivo interesse e conveniência da Administração na atribuição das aulas eventuais.</w:t>
      </w:r>
    </w:p>
    <w:p w:rsidR="00000000" w:rsidDel="00000000" w:rsidP="00000000" w:rsidRDefault="00000000" w:rsidRPr="00000000" w14:paraId="00000085">
      <w:pPr>
        <w:widowControl w:val="0"/>
        <w:spacing w:after="0" w:before="2" w:line="362" w:lineRule="auto"/>
        <w:ind w:left="141" w:right="4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0"/>
        <w:spacing w:after="0" w:line="240" w:lineRule="auto"/>
        <w:ind w:left="1320" w:right="212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IX</w:t>
      </w:r>
    </w:p>
    <w:p w:rsidR="00000000" w:rsidDel="00000000" w:rsidP="00000000" w:rsidRDefault="00000000" w:rsidRPr="00000000" w14:paraId="00000087">
      <w:pPr>
        <w:widowControl w:val="0"/>
        <w:spacing w:after="0" w:before="130" w:line="240" w:lineRule="auto"/>
        <w:ind w:left="145" w:right="939"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DAS DISPOSIÇÕES GERAIS</w:t>
      </w:r>
      <w:r w:rsidDel="00000000" w:rsidR="00000000" w:rsidRPr="00000000">
        <w:rPr>
          <w:rtl w:val="0"/>
        </w:rPr>
      </w:r>
    </w:p>
    <w:p w:rsidR="00000000" w:rsidDel="00000000" w:rsidP="00000000" w:rsidRDefault="00000000" w:rsidRPr="00000000" w14:paraId="00000088">
      <w:pPr>
        <w:widowControl w:val="0"/>
        <w:spacing w:after="0" w:before="129" w:line="364" w:lineRule="auto"/>
        <w:ind w:left="14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24.</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Os casos omissos neste Edital serão resolvidos pela Comissão Especial, a   ser nomeada pelo Prefeito Municipal.</w:t>
      </w:r>
    </w:p>
    <w:p w:rsidR="00000000" w:rsidDel="00000000" w:rsidP="00000000" w:rsidRDefault="00000000" w:rsidRPr="00000000" w14:paraId="00000089">
      <w:pPr>
        <w:widowControl w:val="0"/>
        <w:spacing w:after="0" w:line="36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25.</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 datas e prazos contidos neste Edital poderão ser alterados pela autoridade competente, mediante motivo justificado.</w:t>
      </w:r>
    </w:p>
    <w:p w:rsidR="00000000" w:rsidDel="00000000" w:rsidP="00000000" w:rsidRDefault="00000000" w:rsidRPr="00000000" w14:paraId="0000008A">
      <w:pPr>
        <w:widowControl w:val="0"/>
        <w:spacing w:after="0" w:line="36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26. O prazo final para divulgação dos resultados e lista geral de classificação final será até o dia 20 de Fevereiro de 2025.</w:t>
      </w:r>
    </w:p>
    <w:p w:rsidR="00000000" w:rsidDel="00000000" w:rsidP="00000000" w:rsidRDefault="00000000" w:rsidRPr="00000000" w14:paraId="0000008B">
      <w:pPr>
        <w:widowControl w:val="0"/>
        <w:spacing w:after="0" w:line="36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27.</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desistência ou aceitação da atribuição das aulas eventuais do respectivo Processo Seletivo não causa qualquer transtorno quanto a aprovação ou ordem do respectivo Concurso Público nº 001/2024.</w:t>
      </w:r>
    </w:p>
    <w:p w:rsidR="00000000" w:rsidDel="00000000" w:rsidP="00000000" w:rsidRDefault="00000000" w:rsidRPr="00000000" w14:paraId="0000008C">
      <w:pPr>
        <w:widowControl w:val="0"/>
        <w:tabs>
          <w:tab w:val="left" w:leader="none" w:pos="8647"/>
        </w:tabs>
        <w:spacing w:after="0" w:line="240" w:lineRule="auto"/>
        <w:ind w:left="14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28.</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Este Edital entra em vigor na data de sua publicação.</w:t>
      </w:r>
    </w:p>
    <w:p w:rsidR="00000000" w:rsidDel="00000000" w:rsidP="00000000" w:rsidRDefault="00000000" w:rsidRPr="00000000" w14:paraId="0000008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widowControl w:val="0"/>
        <w:spacing w:after="0" w:before="1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widowControl w:val="0"/>
        <w:spacing w:after="0" w:before="92"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Marabá Paulista/SP, 13 de fevereiro de 2025.</w:t>
      </w:r>
    </w:p>
    <w:p w:rsidR="00000000" w:rsidDel="00000000" w:rsidP="00000000" w:rsidRDefault="00000000" w:rsidRPr="00000000" w14:paraId="0000009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widowControl w:val="0"/>
        <w:spacing w:after="0" w:before="5"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ind w:right="45"/>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Aparecido Nascimento Sobral</w:t>
      </w:r>
    </w:p>
    <w:p w:rsidR="00000000" w:rsidDel="00000000" w:rsidP="00000000" w:rsidRDefault="00000000" w:rsidRPr="00000000" w14:paraId="00000095">
      <w:pPr>
        <w:widowControl w:val="0"/>
        <w:spacing w:after="0" w:line="240" w:lineRule="auto"/>
        <w:ind w:right="4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Prefeito Municipal</w:t>
      </w:r>
    </w:p>
    <w:p w:rsidR="00000000" w:rsidDel="00000000" w:rsidP="00000000" w:rsidRDefault="00000000" w:rsidRPr="00000000" w14:paraId="00000096">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right="4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widowControl w:val="0"/>
        <w:spacing w:after="0" w:line="240" w:lineRule="auto"/>
        <w:ind w:right="45"/>
        <w:jc w:val="center"/>
        <w:rPr>
          <w:rFonts w:ascii="Arial" w:cs="Arial" w:eastAsia="Arial" w:hAnsi="Arial"/>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AA">
      <w:pPr>
        <w:widowControl w:val="0"/>
        <w:spacing w:after="0" w:before="5"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I</w:t>
      </w:r>
      <w:r w:rsidDel="00000000" w:rsidR="00000000" w:rsidRPr="00000000">
        <w:rPr>
          <w:rtl w:val="0"/>
        </w:rPr>
      </w:r>
    </w:p>
    <w:p w:rsidR="00000000" w:rsidDel="00000000" w:rsidP="00000000" w:rsidRDefault="00000000" w:rsidRPr="00000000" w14:paraId="000000AB">
      <w:pPr>
        <w:widowControl w:val="0"/>
        <w:spacing w:after="0" w:before="5"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DOCUMENTOS HABILITAÇÃO PARA AULAS EVENTUAL</w:t>
      </w:r>
      <w:r w:rsidDel="00000000" w:rsidR="00000000" w:rsidRPr="00000000">
        <w:rPr>
          <w:rtl w:val="0"/>
        </w:rPr>
      </w:r>
    </w:p>
    <w:p w:rsidR="00000000" w:rsidDel="00000000" w:rsidP="00000000" w:rsidRDefault="00000000" w:rsidRPr="00000000" w14:paraId="000000AC">
      <w:pPr>
        <w:widowControl w:val="0"/>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EDITAL Nº 002/2025.</w:t>
      </w:r>
      <w:r w:rsidDel="00000000" w:rsidR="00000000" w:rsidRPr="00000000">
        <w:rPr>
          <w:rtl w:val="0"/>
        </w:rPr>
      </w:r>
    </w:p>
    <w:p w:rsidR="00000000" w:rsidDel="00000000" w:rsidP="00000000" w:rsidRDefault="00000000" w:rsidRPr="00000000" w14:paraId="000000AD">
      <w:pPr>
        <w:widowControl w:val="0"/>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PROCESSO SELETIVO SIMPLIFICADO EMERGENCIAL Nº 002/2025.</w:t>
      </w:r>
      <w:r w:rsidDel="00000000" w:rsidR="00000000" w:rsidRPr="00000000">
        <w:rPr>
          <w:rtl w:val="0"/>
        </w:rPr>
      </w:r>
    </w:p>
    <w:p w:rsidR="00000000" w:rsidDel="00000000" w:rsidP="00000000" w:rsidRDefault="00000000" w:rsidRPr="00000000" w14:paraId="000000AE">
      <w:pPr>
        <w:widowControl w:val="0"/>
        <w:spacing w:after="0" w:line="360" w:lineRule="auto"/>
        <w:rPr>
          <w:rFonts w:ascii="Arial" w:cs="Arial" w:eastAsia="Arial" w:hAnsi="Arial"/>
          <w:sz w:val="24"/>
          <w:szCs w:val="24"/>
        </w:rPr>
      </w:pPr>
      <w:r w:rsidDel="00000000" w:rsidR="00000000" w:rsidRPr="00000000">
        <w:rPr>
          <w:rtl w:val="0"/>
        </w:rPr>
      </w:r>
    </w:p>
    <w:tbl>
      <w:tblPr>
        <w:tblStyle w:val="Table2"/>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6634"/>
        <w:tblGridChange w:id="0">
          <w:tblGrid>
            <w:gridCol w:w="2830"/>
            <w:gridCol w:w="6634"/>
          </w:tblGrid>
        </w:tblGridChange>
      </w:tblGrid>
      <w:tr>
        <w:trPr>
          <w:cantSplit w:val="0"/>
          <w:tblHeader w:val="0"/>
        </w:trPr>
        <w:tc>
          <w:tcPr>
            <w:vAlign w:val="top"/>
          </w:tcPr>
          <w:p w:rsidR="00000000" w:rsidDel="00000000" w:rsidP="00000000" w:rsidRDefault="00000000" w:rsidRPr="00000000" w14:paraId="000000AF">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Candidato</w:t>
            </w:r>
          </w:p>
        </w:tc>
        <w:tc>
          <w:tcPr>
            <w:vAlign w:val="top"/>
          </w:tcPr>
          <w:p w:rsidR="00000000" w:rsidDel="00000000" w:rsidP="00000000" w:rsidRDefault="00000000" w:rsidRPr="00000000" w14:paraId="000000B0">
            <w:pPr>
              <w:widowControl w:val="0"/>
              <w:spacing w:after="0" w:line="360" w:lineRule="auto"/>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CPF</w:t>
            </w:r>
          </w:p>
        </w:tc>
        <w:tc>
          <w:tcPr>
            <w:vAlign w:val="top"/>
          </w:tcPr>
          <w:p w:rsidR="00000000" w:rsidDel="00000000" w:rsidP="00000000" w:rsidRDefault="00000000" w:rsidRPr="00000000" w14:paraId="000000B2">
            <w:pPr>
              <w:widowControl w:val="0"/>
              <w:spacing w:after="0" w:line="360" w:lineRule="auto"/>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RG</w:t>
            </w:r>
          </w:p>
        </w:tc>
        <w:tc>
          <w:tcPr>
            <w:vAlign w:val="top"/>
          </w:tcPr>
          <w:p w:rsidR="00000000" w:rsidDel="00000000" w:rsidP="00000000" w:rsidRDefault="00000000" w:rsidRPr="00000000" w14:paraId="000000B4">
            <w:pPr>
              <w:widowControl w:val="0"/>
              <w:spacing w:after="0" w:line="360" w:lineRule="auto"/>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Data de nascimento</w:t>
            </w:r>
          </w:p>
        </w:tc>
        <w:tc>
          <w:tcPr>
            <w:vAlign w:val="top"/>
          </w:tcPr>
          <w:p w:rsidR="00000000" w:rsidDel="00000000" w:rsidP="00000000" w:rsidRDefault="00000000" w:rsidRPr="00000000" w14:paraId="000000B6">
            <w:pPr>
              <w:widowControl w:val="0"/>
              <w:spacing w:after="0" w:line="360" w:lineRule="auto"/>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ENDEREÇO</w:t>
            </w:r>
          </w:p>
        </w:tc>
        <w:tc>
          <w:tcPr>
            <w:vAlign w:val="top"/>
          </w:tcPr>
          <w:p w:rsidR="00000000" w:rsidDel="00000000" w:rsidP="00000000" w:rsidRDefault="00000000" w:rsidRPr="00000000" w14:paraId="000000B8">
            <w:pPr>
              <w:widowControl w:val="0"/>
              <w:spacing w:after="0" w:line="360" w:lineRule="auto"/>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tc>
        <w:tc>
          <w:tcPr>
            <w:vAlign w:val="top"/>
          </w:tcPr>
          <w:p w:rsidR="00000000" w:rsidDel="00000000" w:rsidP="00000000" w:rsidRDefault="00000000" w:rsidRPr="00000000" w14:paraId="000000BA">
            <w:pPr>
              <w:widowControl w:val="0"/>
              <w:spacing w:after="0" w:line="360" w:lineRule="auto"/>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TELEFONE</w:t>
            </w:r>
          </w:p>
        </w:tc>
        <w:tc>
          <w:tcPr>
            <w:vAlign w:val="top"/>
          </w:tcPr>
          <w:p w:rsidR="00000000" w:rsidDel="00000000" w:rsidP="00000000" w:rsidRDefault="00000000" w:rsidRPr="00000000" w14:paraId="000000BC">
            <w:pPr>
              <w:widowControl w:val="0"/>
              <w:spacing w:after="0" w:line="36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D">
      <w:pPr>
        <w:widowControl w:val="0"/>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Conforme estabelecido em Edital, no ato de aceitação da convocação para atribuição das aulas eventuais, o candidato deverá apresentar ao protocolo físico na Secretaria de Educação, CÓPIA dos seguintes documentos:</w:t>
      </w:r>
    </w:p>
    <w:p w:rsidR="00000000" w:rsidDel="00000000" w:rsidP="00000000" w:rsidRDefault="00000000" w:rsidRPr="00000000" w14:paraId="000000BF">
      <w:pPr>
        <w:widowControl w:val="0"/>
        <w:tabs>
          <w:tab w:val="left" w:leader="none" w:pos="1260"/>
        </w:tabs>
        <w:spacing w:after="0" w:line="360" w:lineRule="auto"/>
        <w:rPr>
          <w:rFonts w:ascii="Arial" w:cs="Arial" w:eastAsia="Arial" w:hAnsi="Arial"/>
          <w:sz w:val="24"/>
          <w:szCs w:val="24"/>
        </w:rPr>
      </w:pPr>
      <w:r w:rsidDel="00000000" w:rsidR="00000000" w:rsidRPr="00000000">
        <w:rPr>
          <w:rtl w:val="0"/>
        </w:rPr>
      </w:r>
    </w:p>
    <w:tbl>
      <w:tblPr>
        <w:tblStyle w:val="Table3"/>
        <w:tblW w:w="946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1"/>
        <w:gridCol w:w="3297"/>
        <w:gridCol w:w="2581"/>
        <w:tblGridChange w:id="0">
          <w:tblGrid>
            <w:gridCol w:w="3591"/>
            <w:gridCol w:w="3297"/>
            <w:gridCol w:w="2581"/>
          </w:tblGrid>
        </w:tblGridChange>
      </w:tblGrid>
      <w:tr>
        <w:trPr>
          <w:cantSplit w:val="0"/>
          <w:tblHeader w:val="0"/>
        </w:trPr>
        <w:tc>
          <w:tcPr>
            <w:vAlign w:val="top"/>
          </w:tcPr>
          <w:p w:rsidR="00000000" w:rsidDel="00000000" w:rsidP="00000000" w:rsidRDefault="00000000" w:rsidRPr="00000000" w14:paraId="000000C0">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DOCUMENTOS</w:t>
            </w:r>
            <w:r w:rsidDel="00000000" w:rsidR="00000000" w:rsidRPr="00000000">
              <w:rPr>
                <w:rtl w:val="0"/>
              </w:rPr>
            </w:r>
          </w:p>
        </w:tc>
        <w:tc>
          <w:tcPr>
            <w:vAlign w:val="top"/>
          </w:tcPr>
          <w:p w:rsidR="00000000" w:rsidDel="00000000" w:rsidP="00000000" w:rsidRDefault="00000000" w:rsidRPr="00000000" w14:paraId="000000C1">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w:t>
            </w:r>
            <w:r w:rsidDel="00000000" w:rsidR="00000000" w:rsidRPr="00000000">
              <w:rPr>
                <w:rtl w:val="0"/>
              </w:rPr>
            </w:r>
          </w:p>
        </w:tc>
        <w:tc>
          <w:tcPr>
            <w:vAlign w:val="top"/>
          </w:tcPr>
          <w:p w:rsidR="00000000" w:rsidDel="00000000" w:rsidP="00000000" w:rsidRDefault="00000000" w:rsidRPr="00000000" w14:paraId="000000C2">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ASSINALAR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 CPF e RG</w:t>
            </w:r>
          </w:p>
        </w:tc>
        <w:tc>
          <w:tcPr>
            <w:vAlign w:val="top"/>
          </w:tcPr>
          <w:p w:rsidR="00000000" w:rsidDel="00000000" w:rsidP="00000000" w:rsidRDefault="00000000" w:rsidRPr="00000000" w14:paraId="000000C4">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(Descrever os documentos que foram entregues)</w:t>
            </w:r>
          </w:p>
        </w:tc>
        <w:tc>
          <w:tcPr>
            <w:vAlign w:val="top"/>
          </w:tcPr>
          <w:p w:rsidR="00000000" w:rsidDel="00000000" w:rsidP="00000000" w:rsidRDefault="00000000" w:rsidRPr="00000000" w14:paraId="000000C5">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Entregue</w:t>
            </w:r>
          </w:p>
        </w:tc>
      </w:tr>
      <w:tr>
        <w:trPr>
          <w:cantSplit w:val="0"/>
          <w:tblHeader w:val="0"/>
        </w:trPr>
        <w:tc>
          <w:tcPr>
            <w:vAlign w:val="top"/>
          </w:tcPr>
          <w:p w:rsidR="00000000" w:rsidDel="00000000" w:rsidP="00000000" w:rsidRDefault="00000000" w:rsidRPr="00000000" w14:paraId="000000C6">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Comprovante de residência</w:t>
            </w:r>
          </w:p>
        </w:tc>
        <w:tc>
          <w:tcPr>
            <w:vAlign w:val="top"/>
          </w:tcPr>
          <w:p w:rsidR="00000000" w:rsidDel="00000000" w:rsidP="00000000" w:rsidRDefault="00000000" w:rsidRPr="00000000" w14:paraId="000000C7">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C8">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C9">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Não entregue</w:t>
            </w:r>
          </w:p>
        </w:tc>
      </w:tr>
      <w:tr>
        <w:trPr>
          <w:cantSplit w:val="0"/>
          <w:tblHeader w:val="0"/>
        </w:trPr>
        <w:tc>
          <w:tcPr>
            <w:vAlign w:val="top"/>
          </w:tcPr>
          <w:p w:rsidR="00000000" w:rsidDel="00000000" w:rsidP="00000000" w:rsidRDefault="00000000" w:rsidRPr="00000000" w14:paraId="000000CA">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 Comprovante da última votação</w:t>
            </w:r>
          </w:p>
        </w:tc>
        <w:tc>
          <w:tcPr>
            <w:vAlign w:val="top"/>
          </w:tcPr>
          <w:p w:rsidR="00000000" w:rsidDel="00000000" w:rsidP="00000000" w:rsidRDefault="00000000" w:rsidRPr="00000000" w14:paraId="000000CB">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CC">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 Carteira Profissional (parte da foto frente e verso)</w:t>
            </w:r>
          </w:p>
        </w:tc>
        <w:tc>
          <w:tcPr>
            <w:vAlign w:val="top"/>
          </w:tcPr>
          <w:p w:rsidR="00000000" w:rsidDel="00000000" w:rsidP="00000000" w:rsidRDefault="00000000" w:rsidRPr="00000000" w14:paraId="000000CE">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CF">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 Cadastramento PIS/PASEP (consta na Carteira Profissional)</w:t>
            </w:r>
          </w:p>
        </w:tc>
        <w:tc>
          <w:tcPr>
            <w:vAlign w:val="top"/>
          </w:tcPr>
          <w:p w:rsidR="00000000" w:rsidDel="00000000" w:rsidP="00000000" w:rsidRDefault="00000000" w:rsidRPr="00000000" w14:paraId="000000D1">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D2">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 Certidão de nascimento ou casamento</w:t>
            </w:r>
          </w:p>
        </w:tc>
        <w:tc>
          <w:tcPr>
            <w:vAlign w:val="top"/>
          </w:tcPr>
          <w:p w:rsidR="00000000" w:rsidDel="00000000" w:rsidP="00000000" w:rsidRDefault="00000000" w:rsidRPr="00000000" w14:paraId="000000D4">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D5">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6">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 Certidão de nascimento dos filhos menores de idade</w:t>
            </w:r>
          </w:p>
        </w:tc>
        <w:tc>
          <w:tcPr>
            <w:vAlign w:val="top"/>
          </w:tcPr>
          <w:p w:rsidR="00000000" w:rsidDel="00000000" w:rsidP="00000000" w:rsidRDefault="00000000" w:rsidRPr="00000000" w14:paraId="000000D7">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D8">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 Certidão de reservista para candidatos do sexo masculino</w:t>
            </w:r>
          </w:p>
        </w:tc>
        <w:tc>
          <w:tcPr>
            <w:vAlign w:val="top"/>
          </w:tcPr>
          <w:p w:rsidR="00000000" w:rsidDel="00000000" w:rsidP="00000000" w:rsidRDefault="00000000" w:rsidRPr="00000000" w14:paraId="000000DA">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DB">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 Diploma de Graduação</w:t>
            </w:r>
          </w:p>
        </w:tc>
        <w:tc>
          <w:tcPr>
            <w:vAlign w:val="top"/>
          </w:tcPr>
          <w:p w:rsidR="00000000" w:rsidDel="00000000" w:rsidP="00000000" w:rsidRDefault="00000000" w:rsidRPr="00000000" w14:paraId="000000DD">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DE">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F">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 Especialização Lato Sensu na área de atuação ou áreas correlatas da função.</w:t>
            </w:r>
          </w:p>
        </w:tc>
        <w:tc>
          <w:tcPr>
            <w:vAlign w:val="top"/>
          </w:tcPr>
          <w:p w:rsidR="00000000" w:rsidDel="00000000" w:rsidP="00000000" w:rsidRDefault="00000000" w:rsidRPr="00000000" w14:paraId="000000E0">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E1">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widowControl w:val="0"/>
              <w:tabs>
                <w:tab w:val="left" w:leader="none" w:pos="126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 Especialização Stricto Sensu na área de atuação ou áreas correlatas da função.</w:t>
            </w:r>
          </w:p>
        </w:tc>
        <w:tc>
          <w:tcPr>
            <w:vAlign w:val="top"/>
          </w:tcPr>
          <w:p w:rsidR="00000000" w:rsidDel="00000000" w:rsidP="00000000" w:rsidRDefault="00000000" w:rsidRPr="00000000" w14:paraId="000000E3">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c>
          <w:tcPr>
            <w:vAlign w:val="top"/>
          </w:tcPr>
          <w:p w:rsidR="00000000" w:rsidDel="00000000" w:rsidP="00000000" w:rsidRDefault="00000000" w:rsidRPr="00000000" w14:paraId="000000E4">
            <w:pPr>
              <w:widowControl w:val="0"/>
              <w:tabs>
                <w:tab w:val="left" w:leader="none" w:pos="1260"/>
              </w:tabs>
              <w:spacing w:after="0" w:line="360" w:lineRule="auto"/>
              <w:rPr>
                <w:rFonts w:ascii="Arial" w:cs="Arial" w:eastAsia="Arial" w:hAnsi="Arial"/>
                <w:sz w:val="24"/>
                <w:szCs w:val="24"/>
                <w:u w:val="single"/>
              </w:rPr>
            </w:pPr>
            <w:r w:rsidDel="00000000" w:rsidR="00000000" w:rsidRPr="00000000">
              <w:rPr>
                <w:rtl w:val="0"/>
              </w:rPr>
            </w:r>
          </w:p>
        </w:tc>
      </w:tr>
    </w:tbl>
    <w:p w:rsidR="00000000" w:rsidDel="00000000" w:rsidP="00000000" w:rsidRDefault="00000000" w:rsidRPr="00000000" w14:paraId="000000E5">
      <w:pPr>
        <w:widowControl w:val="0"/>
        <w:tabs>
          <w:tab w:val="left" w:leader="none" w:pos="1260"/>
        </w:tabs>
        <w:spacing w:after="0" w:line="360" w:lineRule="auto"/>
        <w:jc w:val="center"/>
        <w:rPr>
          <w:rFonts w:ascii="Arial" w:cs="Arial" w:eastAsia="Arial" w:hAnsi="Arial"/>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E6">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Marabá Paulista/SP, 13 de Fevereiro de 2025.</w:t>
      </w:r>
    </w:p>
    <w:p w:rsidR="00000000" w:rsidDel="00000000" w:rsidP="00000000" w:rsidRDefault="00000000" w:rsidRPr="00000000" w14:paraId="000000E7">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APARECIDO NASCIMENTO SOBRAL</w:t>
      </w:r>
      <w:r w:rsidDel="00000000" w:rsidR="00000000" w:rsidRPr="00000000">
        <w:rPr>
          <w:rtl w:val="0"/>
        </w:rPr>
      </w:r>
    </w:p>
    <w:p w:rsidR="00000000" w:rsidDel="00000000" w:rsidP="00000000" w:rsidRDefault="00000000" w:rsidRPr="00000000" w14:paraId="000000EA">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Prefeitura Municipal de Marabá Paulista/SP</w:t>
      </w:r>
      <w:r w:rsidDel="00000000" w:rsidR="00000000" w:rsidRPr="00000000">
        <w:rPr>
          <w:rtl w:val="0"/>
        </w:rPr>
      </w:r>
    </w:p>
    <w:p w:rsidR="00000000" w:rsidDel="00000000" w:rsidP="00000000" w:rsidRDefault="00000000" w:rsidRPr="00000000" w14:paraId="000000EB">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widowControl w:val="0"/>
        <w:tabs>
          <w:tab w:val="left" w:leader="none" w:pos="1260"/>
          <w:tab w:val="left" w:leader="none" w:pos="5925"/>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0ED">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Candidato de Acordo</w:t>
      </w:r>
    </w:p>
    <w:p w:rsidR="00000000" w:rsidDel="00000000" w:rsidP="00000000" w:rsidRDefault="00000000" w:rsidRPr="00000000" w14:paraId="000000EE">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RG nº XX.XXX.XXX-X</w:t>
      </w:r>
    </w:p>
    <w:p w:rsidR="00000000" w:rsidDel="00000000" w:rsidP="00000000" w:rsidRDefault="00000000" w:rsidRPr="00000000" w14:paraId="000000EF">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II</w:t>
      </w:r>
      <w:r w:rsidDel="00000000" w:rsidR="00000000" w:rsidRPr="00000000">
        <w:rPr>
          <w:rtl w:val="0"/>
        </w:rPr>
      </w:r>
    </w:p>
    <w:p w:rsidR="00000000" w:rsidDel="00000000" w:rsidP="00000000" w:rsidRDefault="00000000" w:rsidRPr="00000000" w14:paraId="000000F4">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 CRONOGRAMA DO PROCESSO SELETIVO</w:t>
      </w:r>
      <w:r w:rsidDel="00000000" w:rsidR="00000000" w:rsidRPr="00000000">
        <w:rPr>
          <w:rtl w:val="0"/>
        </w:rPr>
      </w:r>
    </w:p>
    <w:tbl>
      <w:tblPr>
        <w:tblStyle w:val="Table4"/>
        <w:tblW w:w="94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568"/>
        <w:tblGridChange w:id="0">
          <w:tblGrid>
            <w:gridCol w:w="4928"/>
            <w:gridCol w:w="4568"/>
          </w:tblGrid>
        </w:tblGridChange>
      </w:tblGrid>
      <w:tr>
        <w:trPr>
          <w:cantSplit w:val="0"/>
          <w:tblHeader w:val="0"/>
        </w:trPr>
        <w:tc>
          <w:tcPr>
            <w:shd w:fill="dbdbdb" w:val="clear"/>
            <w:vAlign w:val="top"/>
          </w:tcPr>
          <w:p w:rsidR="00000000" w:rsidDel="00000000" w:rsidP="00000000" w:rsidRDefault="00000000" w:rsidRPr="00000000" w14:paraId="000000F5">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Eventos </w:t>
            </w:r>
          </w:p>
        </w:tc>
        <w:tc>
          <w:tcPr>
            <w:shd w:fill="dbdbdb" w:val="clear"/>
            <w:vAlign w:val="top"/>
          </w:tcPr>
          <w:p w:rsidR="00000000" w:rsidDel="00000000" w:rsidP="00000000" w:rsidRDefault="00000000" w:rsidRPr="00000000" w14:paraId="000000F6">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Datas</w:t>
            </w:r>
          </w:p>
        </w:tc>
      </w:tr>
      <w:tr>
        <w:trPr>
          <w:cantSplit w:val="0"/>
          <w:tblHeader w:val="0"/>
        </w:trPr>
        <w:tc>
          <w:tcPr>
            <w:vAlign w:val="top"/>
          </w:tcPr>
          <w:p w:rsidR="00000000" w:rsidDel="00000000" w:rsidP="00000000" w:rsidRDefault="00000000" w:rsidRPr="00000000" w14:paraId="000000F7">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do Edital do Processo Seletivo</w:t>
            </w:r>
          </w:p>
        </w:tc>
        <w:tc>
          <w:tcPr>
            <w:vAlign w:val="top"/>
          </w:tcPr>
          <w:p w:rsidR="00000000" w:rsidDel="00000000" w:rsidP="00000000" w:rsidRDefault="00000000" w:rsidRPr="00000000" w14:paraId="000000F8">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13/02/2025</w:t>
            </w:r>
          </w:p>
        </w:tc>
      </w:tr>
      <w:tr>
        <w:trPr>
          <w:cantSplit w:val="0"/>
          <w:tblHeader w:val="0"/>
        </w:trPr>
        <w:tc>
          <w:tcPr>
            <w:vAlign w:val="top"/>
          </w:tcPr>
          <w:p w:rsidR="00000000" w:rsidDel="00000000" w:rsidP="00000000" w:rsidRDefault="00000000" w:rsidRPr="00000000" w14:paraId="000000F9">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Divulgação do resultado final </w:t>
            </w:r>
          </w:p>
        </w:tc>
        <w:tc>
          <w:tcPr>
            <w:vAlign w:val="top"/>
          </w:tcPr>
          <w:p w:rsidR="00000000" w:rsidDel="00000000" w:rsidP="00000000" w:rsidRDefault="00000000" w:rsidRPr="00000000" w14:paraId="000000FA">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17/02/2025</w:t>
            </w:r>
          </w:p>
        </w:tc>
      </w:tr>
      <w:tr>
        <w:trPr>
          <w:cantSplit w:val="0"/>
          <w:tblHeader w:val="0"/>
        </w:trPr>
        <w:tc>
          <w:tcPr>
            <w:vAlign w:val="top"/>
          </w:tcPr>
          <w:p w:rsidR="00000000" w:rsidDel="00000000" w:rsidP="00000000" w:rsidRDefault="00000000" w:rsidRPr="00000000" w14:paraId="000000FB">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recursos contra os resultados</w:t>
            </w:r>
          </w:p>
        </w:tc>
        <w:tc>
          <w:tcPr>
            <w:vAlign w:val="top"/>
          </w:tcPr>
          <w:p w:rsidR="00000000" w:rsidDel="00000000" w:rsidP="00000000" w:rsidRDefault="00000000" w:rsidRPr="00000000" w14:paraId="000000FC">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18/02/2025</w:t>
            </w:r>
          </w:p>
        </w:tc>
      </w:tr>
      <w:tr>
        <w:trPr>
          <w:cantSplit w:val="0"/>
          <w:tblHeader w:val="0"/>
        </w:trPr>
        <w:tc>
          <w:tcPr>
            <w:vAlign w:val="top"/>
          </w:tcPr>
          <w:p w:rsidR="00000000" w:rsidDel="00000000" w:rsidP="00000000" w:rsidRDefault="00000000" w:rsidRPr="00000000" w14:paraId="000000FD">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Resultado da análise dos recursos</w:t>
            </w:r>
          </w:p>
        </w:tc>
        <w:tc>
          <w:tcPr>
            <w:vAlign w:val="top"/>
          </w:tcPr>
          <w:p w:rsidR="00000000" w:rsidDel="00000000" w:rsidP="00000000" w:rsidRDefault="00000000" w:rsidRPr="00000000" w14:paraId="000000FE">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19/02/2025</w:t>
            </w:r>
          </w:p>
        </w:tc>
      </w:tr>
      <w:tr>
        <w:trPr>
          <w:cantSplit w:val="0"/>
          <w:tblHeader w:val="0"/>
        </w:trPr>
        <w:tc>
          <w:tcPr>
            <w:vAlign w:val="top"/>
          </w:tcPr>
          <w:p w:rsidR="00000000" w:rsidDel="00000000" w:rsidP="00000000" w:rsidRDefault="00000000" w:rsidRPr="00000000" w14:paraId="000000FF">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Homologação dos resultados</w:t>
            </w:r>
          </w:p>
        </w:tc>
        <w:tc>
          <w:tcPr>
            <w:vAlign w:val="top"/>
          </w:tcPr>
          <w:p w:rsidR="00000000" w:rsidDel="00000000" w:rsidP="00000000" w:rsidRDefault="00000000" w:rsidRPr="00000000" w14:paraId="00000100">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20/02/2025</w:t>
            </w:r>
          </w:p>
        </w:tc>
      </w:tr>
      <w:tr>
        <w:trPr>
          <w:cantSplit w:val="0"/>
          <w:tblHeader w:val="0"/>
        </w:trPr>
        <w:tc>
          <w:tcPr>
            <w:vAlign w:val="top"/>
          </w:tcPr>
          <w:p w:rsidR="00000000" w:rsidDel="00000000" w:rsidP="00000000" w:rsidRDefault="00000000" w:rsidRPr="00000000" w14:paraId="00000101">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Convocação</w:t>
            </w:r>
          </w:p>
        </w:tc>
        <w:tc>
          <w:tcPr>
            <w:vAlign w:val="top"/>
          </w:tcPr>
          <w:p w:rsidR="00000000" w:rsidDel="00000000" w:rsidP="00000000" w:rsidRDefault="00000000" w:rsidRPr="00000000" w14:paraId="00000102">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48:00 horas </w:t>
            </w:r>
          </w:p>
        </w:tc>
      </w:tr>
      <w:tr>
        <w:trPr>
          <w:cantSplit w:val="0"/>
          <w:tblHeader w:val="0"/>
        </w:trPr>
        <w:tc>
          <w:tcPr>
            <w:vAlign w:val="top"/>
          </w:tcPr>
          <w:p w:rsidR="00000000" w:rsidDel="00000000" w:rsidP="00000000" w:rsidRDefault="00000000" w:rsidRPr="00000000" w14:paraId="00000103">
            <w:pPr>
              <w:widowControl w:val="0"/>
              <w:tabs>
                <w:tab w:val="left" w:leader="none" w:pos="1260"/>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Validade do Processo Seletivo</w:t>
            </w:r>
          </w:p>
        </w:tc>
        <w:tc>
          <w:tcPr>
            <w:vAlign w:val="top"/>
          </w:tcPr>
          <w:p w:rsidR="00000000" w:rsidDel="00000000" w:rsidP="00000000" w:rsidRDefault="00000000" w:rsidRPr="00000000" w14:paraId="00000104">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180 dias</w:t>
            </w:r>
          </w:p>
        </w:tc>
      </w:tr>
    </w:tbl>
    <w:p w:rsidR="00000000" w:rsidDel="00000000" w:rsidP="00000000" w:rsidRDefault="00000000" w:rsidRPr="00000000" w14:paraId="00000105">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Marabá Paulista/SP, 13 de Fevereiro de 2025</w:t>
      </w:r>
    </w:p>
    <w:p w:rsidR="00000000" w:rsidDel="00000000" w:rsidP="00000000" w:rsidRDefault="00000000" w:rsidRPr="00000000" w14:paraId="00000108">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widowControl w:val="0"/>
        <w:tabs>
          <w:tab w:val="left" w:leader="none" w:pos="1260"/>
        </w:tabs>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APARECIDO NASCIMENTO SOBRAL</w:t>
      </w:r>
      <w:r w:rsidDel="00000000" w:rsidR="00000000" w:rsidRPr="00000000">
        <w:rPr>
          <w:rtl w:val="0"/>
        </w:rPr>
      </w:r>
    </w:p>
    <w:p w:rsidR="00000000" w:rsidDel="00000000" w:rsidP="00000000" w:rsidRDefault="00000000" w:rsidRPr="00000000" w14:paraId="0000010B">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Prefeitura Municipal de Marabá Paulista/SP</w:t>
      </w:r>
      <w:r w:rsidDel="00000000" w:rsidR="00000000" w:rsidRPr="00000000">
        <w:rPr>
          <w:rtl w:val="0"/>
        </w:rPr>
      </w:r>
    </w:p>
    <w:p w:rsidR="00000000" w:rsidDel="00000000" w:rsidP="00000000" w:rsidRDefault="00000000" w:rsidRPr="00000000" w14:paraId="0000010C">
      <w:pPr>
        <w:widowControl w:val="0"/>
        <w:tabs>
          <w:tab w:val="left" w:leader="none" w:pos="1260"/>
        </w:tabs>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tabs>
          <w:tab w:val="left" w:leader="none" w:pos="2492"/>
        </w:tabs>
        <w:ind w:hanging="567"/>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icrosoft JhengHe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451.0" w:type="dxa"/>
      <w:jc w:val="right"/>
      <w:tblLayout w:type="fixed"/>
      <w:tblLook w:val="0400"/>
    </w:tblPr>
    <w:tblGrid>
      <w:gridCol w:w="1991"/>
      <w:gridCol w:w="7460"/>
      <w:tblGridChange w:id="0">
        <w:tblGrid>
          <w:gridCol w:w="1991"/>
          <w:gridCol w:w="7460"/>
        </w:tblGrid>
      </w:tblGridChange>
    </w:tblGrid>
    <w:tr>
      <w:trPr>
        <w:cantSplit w:val="0"/>
        <w:trHeight w:val="2208" w:hRule="atLeast"/>
        <w:tblHeader w:val="0"/>
      </w:trPr>
      <w:tc>
        <w:tcPr/>
        <w:p w:rsidR="00000000" w:rsidDel="00000000" w:rsidP="00000000" w:rsidRDefault="00000000" w:rsidRPr="00000000" w14:paraId="00000113">
          <w:pPr>
            <w:pStyle w:val="Heading2"/>
            <w:rPr>
              <w:b w:val="1"/>
              <w:color w:val="000000"/>
              <w:sz w:val="2"/>
              <w:szCs w:val="2"/>
            </w:rPr>
          </w:pPr>
          <w:r w:rsidDel="00000000" w:rsidR="00000000" w:rsidRPr="00000000">
            <w:rPr>
              <w:rtl w:val="0"/>
            </w:rPr>
            <w:tab/>
          </w:r>
          <w:r w:rsidDel="00000000" w:rsidR="00000000" w:rsidRPr="00000000">
            <w:rPr/>
            <w:pict>
              <v:shape id="_x0000_i1050" style="width:102pt;height:86.4pt" type="#_x0000_t75">
                <v:imagedata r:id="rId1" o:title=""/>
              </v:shape>
              <o:OLEObject DrawAspect="Content" r:id="rId2" ObjectID="_1798631818" ProgID="PBrush" ShapeID="_x0000_i1050" Type="Embed"/>
            </w:pict>
          </w:r>
          <w:r w:rsidDel="00000000" w:rsidR="00000000" w:rsidRPr="00000000">
            <w:rPr>
              <w:rtl w:val="0"/>
            </w:rPr>
          </w:r>
        </w:p>
        <w:p w:rsidR="00000000" w:rsidDel="00000000" w:rsidP="00000000" w:rsidRDefault="00000000" w:rsidRPr="00000000" w14:paraId="00000114">
          <w:pPr>
            <w:pStyle w:val="Heading2"/>
            <w:rPr>
              <w:b w:val="1"/>
              <w:color w:val="000000"/>
            </w:rPr>
          </w:pPr>
          <w:r w:rsidDel="00000000" w:rsidR="00000000" w:rsidRPr="00000000">
            <w:rPr>
              <w:rtl w:val="0"/>
            </w:rPr>
          </w:r>
        </w:p>
      </w:tc>
      <w:tc>
        <w:tcPr/>
        <w:p w:rsidR="00000000" w:rsidDel="00000000" w:rsidP="00000000" w:rsidRDefault="00000000" w:rsidRPr="00000000" w14:paraId="00000115">
          <w:pPr>
            <w:pStyle w:val="Heading2"/>
            <w:spacing w:line="276" w:lineRule="auto"/>
            <w:jc w:val="center"/>
            <w:rPr>
              <w:rFonts w:ascii="Microsoft JhengHei" w:cs="Microsoft JhengHei" w:eastAsia="Microsoft JhengHei" w:hAnsi="Microsoft JhengHei"/>
              <w:b w:val="1"/>
              <w:color w:val="000000"/>
              <w:sz w:val="30"/>
              <w:szCs w:val="30"/>
              <w:u w:val="single"/>
            </w:rPr>
          </w:pPr>
          <w:r w:rsidDel="00000000" w:rsidR="00000000" w:rsidRPr="00000000">
            <w:rPr>
              <w:rFonts w:ascii="Microsoft JhengHei" w:cs="Microsoft JhengHei" w:eastAsia="Microsoft JhengHei" w:hAnsi="Microsoft JhengHei"/>
              <w:b w:val="1"/>
              <w:color w:val="000000"/>
              <w:sz w:val="30"/>
              <w:szCs w:val="30"/>
              <w:u w:val="single"/>
              <w:rtl w:val="0"/>
            </w:rPr>
            <w:t xml:space="preserve">PREFEITURA MUNICIPAL DE MARABÁ PAULISTA</w:t>
          </w:r>
        </w:p>
        <w:p w:rsidR="00000000" w:rsidDel="00000000" w:rsidP="00000000" w:rsidRDefault="00000000" w:rsidRPr="00000000" w14:paraId="00000116">
          <w:pPr>
            <w:pStyle w:val="Heading2"/>
            <w:spacing w:before="0" w:line="276" w:lineRule="auto"/>
            <w:jc w:val="center"/>
            <w:rPr>
              <w:rFonts w:ascii="Microsoft JhengHei" w:cs="Microsoft JhengHei" w:eastAsia="Microsoft JhengHei" w:hAnsi="Microsoft JhengHei"/>
              <w:color w:val="000000"/>
            </w:rPr>
          </w:pPr>
          <w:r w:rsidDel="00000000" w:rsidR="00000000" w:rsidRPr="00000000">
            <w:rPr>
              <w:rFonts w:ascii="Microsoft JhengHei" w:cs="Microsoft JhengHei" w:eastAsia="Microsoft JhengHei" w:hAnsi="Microsoft JhengHei"/>
              <w:color w:val="000000"/>
              <w:sz w:val="22"/>
              <w:szCs w:val="22"/>
              <w:rtl w:val="0"/>
            </w:rPr>
            <w:t xml:space="preserve">Rua Cafelândia, 135 – Fone (18) 3996-1142 – CEP: 19.430-000</w:t>
          </w:r>
          <w:r w:rsidDel="00000000" w:rsidR="00000000" w:rsidRPr="00000000">
            <w:rPr>
              <w:rtl w:val="0"/>
            </w:rPr>
          </w:r>
        </w:p>
        <w:p w:rsidR="00000000" w:rsidDel="00000000" w:rsidP="00000000" w:rsidRDefault="00000000" w:rsidRPr="00000000" w14:paraId="00000117">
          <w:pPr>
            <w:pStyle w:val="Heading2"/>
            <w:spacing w:before="0" w:lineRule="auto"/>
            <w:jc w:val="center"/>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CNPJ: 45.725.355/0001-86 – e-mail: prefeitura@marabapaulista.sp.gov.br</w:t>
          </w:r>
        </w:p>
        <w:p w:rsidR="00000000" w:rsidDel="00000000" w:rsidP="00000000" w:rsidRDefault="00000000" w:rsidRPr="00000000" w14:paraId="00000118">
          <w:pPr>
            <w:pStyle w:val="Heading2"/>
            <w:spacing w:before="0" w:lineRule="auto"/>
            <w:jc w:val="center"/>
            <w:rPr>
              <w:rFonts w:ascii="Microsoft JhengHei" w:cs="Microsoft JhengHei" w:eastAsia="Microsoft JhengHei" w:hAnsi="Microsoft JhengHei"/>
              <w:b w:val="1"/>
              <w:color w:val="000000"/>
              <w:sz w:val="28"/>
              <w:szCs w:val="28"/>
              <w:u w:val="single"/>
              <w:vertAlign w:val="subscript"/>
            </w:rPr>
          </w:pPr>
          <w:r w:rsidDel="00000000" w:rsidR="00000000" w:rsidRPr="00000000">
            <w:rPr>
              <w:rFonts w:ascii="Microsoft JhengHei" w:cs="Microsoft JhengHei" w:eastAsia="Microsoft JhengHei" w:hAnsi="Microsoft JhengHei"/>
              <w:b w:val="1"/>
              <w:color w:val="000000"/>
              <w:sz w:val="28"/>
              <w:szCs w:val="28"/>
              <w:u w:val="single"/>
              <w:vertAlign w:val="subscript"/>
              <w:rtl w:val="0"/>
            </w:rPr>
            <w:t xml:space="preserve">ESTADO DE SÃO PAULO</w:t>
          </w:r>
          <w:r w:rsidDel="00000000" w:rsidR="00000000" w:rsidRPr="00000000">
            <w:drawing>
              <wp:anchor allowOverlap="1" behindDoc="1" distB="0" distT="0" distL="0" distR="0" hidden="0" layoutInCell="1" locked="0" relativeHeight="0" simplePos="0">
                <wp:simplePos x="0" y="0"/>
                <wp:positionH relativeFrom="column">
                  <wp:posOffset>-1275079</wp:posOffset>
                </wp:positionH>
                <wp:positionV relativeFrom="paragraph">
                  <wp:posOffset>320675</wp:posOffset>
                </wp:positionV>
                <wp:extent cx="5940000" cy="254884"/>
                <wp:effectExtent b="0" l="0" r="0" t="0"/>
                <wp:wrapNone/>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940000" cy="254884"/>
                        </a:xfrm>
                        <a:prstGeom prst="rect"/>
                        <a:ln/>
                      </pic:spPr>
                    </pic:pic>
                  </a:graphicData>
                </a:graphic>
              </wp:anchor>
            </w:drawing>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62" w:hanging="421"/>
      </w:pPr>
      <w:rPr>
        <w:u w:val="none"/>
      </w:rPr>
    </w:lvl>
    <w:lvl w:ilvl="1">
      <w:start w:val="0"/>
      <w:numFmt w:val="bullet"/>
      <w:lvlText w:val="•"/>
      <w:lvlJc w:val="left"/>
      <w:pPr>
        <w:ind w:left="1515" w:hanging="421"/>
      </w:pPr>
      <w:rPr>
        <w:u w:val="none"/>
      </w:rPr>
    </w:lvl>
    <w:lvl w:ilvl="2">
      <w:start w:val="0"/>
      <w:numFmt w:val="bullet"/>
      <w:lvlText w:val="•"/>
      <w:lvlJc w:val="left"/>
      <w:pPr>
        <w:ind w:left="2470" w:hanging="421"/>
      </w:pPr>
      <w:rPr>
        <w:u w:val="none"/>
      </w:rPr>
    </w:lvl>
    <w:lvl w:ilvl="3">
      <w:start w:val="0"/>
      <w:numFmt w:val="bullet"/>
      <w:lvlText w:val="•"/>
      <w:lvlJc w:val="left"/>
      <w:pPr>
        <w:ind w:left="3425" w:hanging="421"/>
      </w:pPr>
      <w:rPr>
        <w:u w:val="none"/>
      </w:rPr>
    </w:lvl>
    <w:lvl w:ilvl="4">
      <w:start w:val="0"/>
      <w:numFmt w:val="bullet"/>
      <w:lvlText w:val="•"/>
      <w:lvlJc w:val="left"/>
      <w:pPr>
        <w:ind w:left="4380" w:hanging="421"/>
      </w:pPr>
      <w:rPr>
        <w:u w:val="none"/>
      </w:rPr>
    </w:lvl>
    <w:lvl w:ilvl="5">
      <w:start w:val="0"/>
      <w:numFmt w:val="bullet"/>
      <w:lvlText w:val="•"/>
      <w:lvlJc w:val="left"/>
      <w:pPr>
        <w:ind w:left="5335" w:hanging="421"/>
      </w:pPr>
      <w:rPr>
        <w:u w:val="none"/>
      </w:rPr>
    </w:lvl>
    <w:lvl w:ilvl="6">
      <w:start w:val="0"/>
      <w:numFmt w:val="bullet"/>
      <w:lvlText w:val="•"/>
      <w:lvlJc w:val="left"/>
      <w:pPr>
        <w:ind w:left="6290" w:hanging="421"/>
      </w:pPr>
      <w:rPr>
        <w:u w:val="none"/>
      </w:rPr>
    </w:lvl>
    <w:lvl w:ilvl="7">
      <w:start w:val="0"/>
      <w:numFmt w:val="bullet"/>
      <w:lvlText w:val="•"/>
      <w:lvlJc w:val="left"/>
      <w:pPr>
        <w:ind w:left="7245" w:hanging="421"/>
      </w:pPr>
      <w:rPr>
        <w:u w:val="none"/>
      </w:rPr>
    </w:lvl>
    <w:lvl w:ilvl="8">
      <w:start w:val="0"/>
      <w:numFmt w:val="bullet"/>
      <w:lvlText w:val="•"/>
      <w:lvlJc w:val="left"/>
      <w:pPr>
        <w:ind w:left="8200" w:hanging="421"/>
      </w:pPr>
      <w:rPr>
        <w:u w:val="none"/>
      </w:rPr>
    </w:lvl>
  </w:abstractNum>
  <w:abstractNum w:abstractNumId="2">
    <w:lvl w:ilvl="0">
      <w:start w:val="1"/>
      <w:numFmt w:val="lowerLetter"/>
      <w:lvlText w:val="%1)"/>
      <w:lvlJc w:val="left"/>
      <w:pPr>
        <w:ind w:left="622" w:hanging="481"/>
      </w:pPr>
      <w:rPr>
        <w:u w:val="none"/>
      </w:rPr>
    </w:lvl>
    <w:lvl w:ilvl="1">
      <w:start w:val="0"/>
      <w:numFmt w:val="bullet"/>
      <w:lvlText w:val="•"/>
      <w:lvlJc w:val="left"/>
      <w:pPr>
        <w:ind w:left="1569" w:hanging="481"/>
      </w:pPr>
      <w:rPr>
        <w:u w:val="none"/>
      </w:rPr>
    </w:lvl>
    <w:lvl w:ilvl="2">
      <w:start w:val="0"/>
      <w:numFmt w:val="bullet"/>
      <w:lvlText w:val="•"/>
      <w:lvlJc w:val="left"/>
      <w:pPr>
        <w:ind w:left="2518" w:hanging="480.9999999999998"/>
      </w:pPr>
      <w:rPr>
        <w:u w:val="none"/>
      </w:rPr>
    </w:lvl>
    <w:lvl w:ilvl="3">
      <w:start w:val="0"/>
      <w:numFmt w:val="bullet"/>
      <w:lvlText w:val="•"/>
      <w:lvlJc w:val="left"/>
      <w:pPr>
        <w:ind w:left="3467" w:hanging="481.00000000000045"/>
      </w:pPr>
      <w:rPr>
        <w:u w:val="none"/>
      </w:rPr>
    </w:lvl>
    <w:lvl w:ilvl="4">
      <w:start w:val="0"/>
      <w:numFmt w:val="bullet"/>
      <w:lvlText w:val="•"/>
      <w:lvlJc w:val="left"/>
      <w:pPr>
        <w:ind w:left="4416" w:hanging="481"/>
      </w:pPr>
      <w:rPr>
        <w:u w:val="none"/>
      </w:rPr>
    </w:lvl>
    <w:lvl w:ilvl="5">
      <w:start w:val="0"/>
      <w:numFmt w:val="bullet"/>
      <w:lvlText w:val="•"/>
      <w:lvlJc w:val="left"/>
      <w:pPr>
        <w:ind w:left="5365" w:hanging="481"/>
      </w:pPr>
      <w:rPr>
        <w:u w:val="none"/>
      </w:rPr>
    </w:lvl>
    <w:lvl w:ilvl="6">
      <w:start w:val="0"/>
      <w:numFmt w:val="bullet"/>
      <w:lvlText w:val="•"/>
      <w:lvlJc w:val="left"/>
      <w:pPr>
        <w:ind w:left="6314" w:hanging="481"/>
      </w:pPr>
      <w:rPr>
        <w:u w:val="none"/>
      </w:rPr>
    </w:lvl>
    <w:lvl w:ilvl="7">
      <w:start w:val="0"/>
      <w:numFmt w:val="bullet"/>
      <w:lvlText w:val="•"/>
      <w:lvlJc w:val="left"/>
      <w:pPr>
        <w:ind w:left="7263" w:hanging="481.0000000000009"/>
      </w:pPr>
      <w:rPr>
        <w:u w:val="none"/>
      </w:rPr>
    </w:lvl>
    <w:lvl w:ilvl="8">
      <w:start w:val="0"/>
      <w:numFmt w:val="bullet"/>
      <w:lvlText w:val="•"/>
      <w:lvlJc w:val="left"/>
      <w:pPr>
        <w:ind w:left="8212" w:hanging="481"/>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har"/>
    <w:uiPriority w:val="9"/>
    <w:unhideWhenUsed w:val="1"/>
    <w:qFormat w:val="1"/>
    <w:rsid w:val="006C6201"/>
    <w:pPr>
      <w:keepNext w:val="1"/>
      <w:keepLines w:val="1"/>
      <w:spacing w:after="0" w:before="40" w:line="240" w:lineRule="auto"/>
      <w:outlineLvl w:val="1"/>
    </w:pPr>
    <w:rPr>
      <w:rFonts w:asciiTheme="majorHAnsi" w:cstheme="majorBidi" w:eastAsiaTheme="majorEastAsia" w:hAnsiTheme="majorHAnsi"/>
      <w:color w:val="2e74b5" w:themeColor="accent1" w:themeShade="0000BF"/>
      <w:sz w:val="26"/>
      <w:szCs w:val="2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6C6201"/>
    <w:rPr>
      <w:rFonts w:asciiTheme="majorHAnsi" w:cstheme="majorBidi" w:eastAsiaTheme="majorEastAsia" w:hAnsiTheme="majorHAnsi"/>
      <w:color w:val="2e74b5" w:themeColor="accent1" w:themeShade="0000BF"/>
      <w:sz w:val="26"/>
      <w:szCs w:val="26"/>
      <w:lang w:eastAsia="pt-BR"/>
    </w:rPr>
  </w:style>
  <w:style w:type="paragraph" w:styleId="Cabealho">
    <w:name w:val="header"/>
    <w:basedOn w:val="Normal"/>
    <w:link w:val="CabealhoChar"/>
    <w:uiPriority w:val="99"/>
    <w:unhideWhenUsed w:val="1"/>
    <w:rsid w:val="0020719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07198"/>
  </w:style>
  <w:style w:type="paragraph" w:styleId="Rodap">
    <w:name w:val="footer"/>
    <w:basedOn w:val="Normal"/>
    <w:link w:val="RodapChar"/>
    <w:uiPriority w:val="99"/>
    <w:unhideWhenUsed w:val="1"/>
    <w:rsid w:val="00207198"/>
    <w:pPr>
      <w:tabs>
        <w:tab w:val="center" w:pos="4252"/>
        <w:tab w:val="right" w:pos="8504"/>
      </w:tabs>
      <w:spacing w:after="0" w:line="240" w:lineRule="auto"/>
    </w:pPr>
  </w:style>
  <w:style w:type="character" w:styleId="RodapChar" w:customStyle="1">
    <w:name w:val="Rodapé Char"/>
    <w:basedOn w:val="Fontepargpadro"/>
    <w:link w:val="Rodap"/>
    <w:uiPriority w:val="99"/>
    <w:rsid w:val="002071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s://www.marabapaulista.sp.gov.br/"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sjPe7M7RxqbP8StRofd+IbmSg==">CgMxLjAyCGguZ2pkZ3hzMgloLjMwajB6bGwyCWguMWZvYjl0ZTgAciExa1dEcFhWa1RxeGhVQ1FGRG5iLXM2YUZDQXlLLXlWXzQ=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2025-01-17T18:11:00Z</dcterms:created>
  <dc:creator>Micro 01</dc:creator>
</cp:coreProperties>
</file>