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9AB78" w14:textId="77777777" w:rsidR="00F374D0" w:rsidRDefault="0070421A">
      <w:pPr>
        <w:widowControl w:val="0"/>
        <w:snapToGrid w:val="0"/>
        <w:spacing w:after="120"/>
        <w:ind w:left="-567" w:right="-568"/>
        <w:jc w:val="both"/>
        <w:rPr>
          <w:rFonts w:ascii="Palatino Linotype" w:hAnsi="Palatino Linotype"/>
          <w:b/>
          <w:sz w:val="20"/>
        </w:rPr>
      </w:pPr>
      <w:r>
        <w:rPr>
          <w:rFonts w:ascii="Palatino Linotype" w:hAnsi="Palatino Linotype"/>
          <w:b/>
          <w:sz w:val="20"/>
        </w:rPr>
        <w:t>MODALIDADE:</w:t>
      </w:r>
      <w:r>
        <w:rPr>
          <w:rFonts w:ascii="Palatino Linotype" w:hAnsi="Palatino Linotype"/>
          <w:sz w:val="20"/>
        </w:rPr>
        <w:t xml:space="preserve"> </w:t>
      </w:r>
      <w:r>
        <w:rPr>
          <w:rFonts w:ascii="Palatino Linotype" w:hAnsi="Palatino Linotype"/>
          <w:b/>
          <w:color w:val="000000"/>
          <w:spacing w:val="2"/>
          <w:sz w:val="20"/>
        </w:rPr>
        <w:t>PREGÃO ELETRÔNICO REALIZADO POR MEIO DA INTERNET</w:t>
      </w:r>
    </w:p>
    <w:p w14:paraId="2173F2B6" w14:textId="43AA2429" w:rsidR="00F374D0" w:rsidRDefault="0070421A">
      <w:pPr>
        <w:widowControl w:val="0"/>
        <w:spacing w:after="120"/>
        <w:ind w:left="-567" w:right="-568"/>
        <w:jc w:val="both"/>
        <w:rPr>
          <w:rFonts w:ascii="Palatino Linotype" w:hAnsi="Palatino Linotype"/>
          <w:sz w:val="20"/>
        </w:rPr>
      </w:pPr>
      <w:r>
        <w:rPr>
          <w:rFonts w:ascii="Palatino Linotype" w:hAnsi="Palatino Linotype"/>
          <w:b/>
          <w:sz w:val="20"/>
        </w:rPr>
        <w:t>TIPO:</w:t>
      </w:r>
      <w:r>
        <w:rPr>
          <w:rFonts w:ascii="Palatino Linotype" w:hAnsi="Palatino Linotype"/>
          <w:sz w:val="20"/>
        </w:rPr>
        <w:t xml:space="preserve"> Menor Preço</w:t>
      </w:r>
      <w:r w:rsidR="00EF7C3F">
        <w:rPr>
          <w:rFonts w:ascii="Palatino Linotype" w:hAnsi="Palatino Linotype"/>
          <w:sz w:val="20"/>
        </w:rPr>
        <w:t xml:space="preserve"> po</w:t>
      </w:r>
      <w:r w:rsidR="002E551C">
        <w:rPr>
          <w:rFonts w:ascii="Palatino Linotype" w:hAnsi="Palatino Linotype"/>
          <w:sz w:val="20"/>
        </w:rPr>
        <w:t xml:space="preserve">r </w:t>
      </w:r>
      <w:r w:rsidR="00105499">
        <w:rPr>
          <w:rFonts w:ascii="Palatino Linotype" w:hAnsi="Palatino Linotype"/>
          <w:sz w:val="20"/>
        </w:rPr>
        <w:t>LOTE</w:t>
      </w:r>
      <w:r w:rsidR="002E551C">
        <w:rPr>
          <w:rFonts w:ascii="Palatino Linotype" w:hAnsi="Palatino Linotype"/>
          <w:sz w:val="20"/>
        </w:rPr>
        <w:t>;</w:t>
      </w:r>
    </w:p>
    <w:p w14:paraId="7832FAF8" w14:textId="3AF4E56F" w:rsidR="00F374D0" w:rsidRDefault="0070421A">
      <w:pPr>
        <w:pStyle w:val="Cabealho"/>
        <w:widowControl w:val="0"/>
        <w:spacing w:after="120"/>
        <w:ind w:left="-567" w:right="-568"/>
        <w:jc w:val="both"/>
        <w:rPr>
          <w:rFonts w:ascii="Palatino Linotype" w:hAnsi="Palatino Linotype"/>
          <w:sz w:val="20"/>
        </w:rPr>
      </w:pPr>
      <w:r>
        <w:rPr>
          <w:rFonts w:ascii="Palatino Linotype" w:hAnsi="Palatino Linotype"/>
          <w:b/>
          <w:sz w:val="20"/>
        </w:rPr>
        <w:t>PROCESSO</w:t>
      </w:r>
      <w:r>
        <w:rPr>
          <w:rFonts w:ascii="Palatino Linotype" w:hAnsi="Palatino Linotype"/>
          <w:sz w:val="20"/>
        </w:rPr>
        <w:t xml:space="preserve"> </w:t>
      </w:r>
      <w:r>
        <w:rPr>
          <w:rFonts w:ascii="Palatino Linotype" w:hAnsi="Palatino Linotype"/>
          <w:b/>
          <w:sz w:val="20"/>
        </w:rPr>
        <w:t>N</w:t>
      </w:r>
      <w:r>
        <w:rPr>
          <w:rFonts w:ascii="Palatino Linotype" w:hAnsi="Palatino Linotype"/>
          <w:b/>
          <w:sz w:val="20"/>
          <w:u w:val="single"/>
          <w:vertAlign w:val="superscript"/>
        </w:rPr>
        <w:t>o</w:t>
      </w:r>
      <w:r>
        <w:rPr>
          <w:rFonts w:ascii="Palatino Linotype" w:hAnsi="Palatino Linotype"/>
          <w:sz w:val="20"/>
        </w:rPr>
        <w:t>:</w:t>
      </w:r>
      <w:r w:rsidR="00A806EC">
        <w:rPr>
          <w:rFonts w:ascii="Palatino Linotype" w:hAnsi="Palatino Linotype"/>
          <w:sz w:val="20"/>
        </w:rPr>
        <w:t>012</w:t>
      </w:r>
      <w:r w:rsidR="003848CE">
        <w:rPr>
          <w:rFonts w:ascii="Palatino Linotype" w:hAnsi="Palatino Linotype"/>
          <w:sz w:val="20"/>
        </w:rPr>
        <w:t>-202</w:t>
      </w:r>
      <w:r w:rsidR="00B83E05">
        <w:rPr>
          <w:rFonts w:ascii="Palatino Linotype" w:hAnsi="Palatino Linotype"/>
          <w:sz w:val="20"/>
        </w:rPr>
        <w:t>3</w:t>
      </w:r>
    </w:p>
    <w:p w14:paraId="56D2E78A" w14:textId="7FE41078" w:rsidR="00F374D0" w:rsidRPr="00472598" w:rsidRDefault="0070421A">
      <w:pPr>
        <w:pStyle w:val="Corpodetexto3"/>
        <w:widowControl w:val="0"/>
        <w:tabs>
          <w:tab w:val="left" w:pos="4253"/>
        </w:tabs>
        <w:ind w:left="-567" w:right="-568"/>
        <w:jc w:val="both"/>
        <w:rPr>
          <w:rFonts w:ascii="Palatino Linotype" w:hAnsi="Palatino Linotype"/>
          <w:b/>
          <w:bCs/>
          <w:sz w:val="20"/>
        </w:rPr>
      </w:pPr>
      <w:r>
        <w:rPr>
          <w:rFonts w:ascii="Palatino Linotype" w:hAnsi="Palatino Linotype"/>
          <w:b/>
          <w:sz w:val="20"/>
        </w:rPr>
        <w:t>OBJETO</w:t>
      </w:r>
      <w:r w:rsidR="00402FBF">
        <w:rPr>
          <w:rFonts w:ascii="Palatino Linotype" w:hAnsi="Palatino Linotype"/>
          <w:sz w:val="20"/>
        </w:rPr>
        <w:t xml:space="preserve">: </w:t>
      </w:r>
      <w:r w:rsidR="005C6CF7" w:rsidRPr="005C6CF7">
        <w:rPr>
          <w:rFonts w:ascii="Palatino Linotype" w:hAnsi="Palatino Linotype"/>
          <w:sz w:val="20"/>
        </w:rPr>
        <w:t>AQUISIÇÃO DE   DIVERSOS VEICULOS PARA O MUNICIPIO DE MARABA PAULISTA-SP</w:t>
      </w:r>
      <w:r w:rsidR="005C6CF7">
        <w:rPr>
          <w:rFonts w:ascii="Palatino Linotype" w:hAnsi="Palatino Linotype"/>
          <w:sz w:val="20"/>
        </w:rPr>
        <w:t>.</w:t>
      </w:r>
    </w:p>
    <w:p w14:paraId="1B8DE2FE" w14:textId="6A0E7EB2" w:rsidR="000465E9" w:rsidRDefault="000465E9">
      <w:pPr>
        <w:pStyle w:val="Corpodetexto3"/>
        <w:widowControl w:val="0"/>
        <w:tabs>
          <w:tab w:val="left" w:pos="4253"/>
        </w:tabs>
        <w:ind w:left="-567" w:right="-568"/>
        <w:jc w:val="both"/>
        <w:rPr>
          <w:rFonts w:ascii="Palatino Linotype" w:hAnsi="Palatino Linotype"/>
          <w:sz w:val="20"/>
        </w:rPr>
      </w:pPr>
      <w:r>
        <w:rPr>
          <w:rFonts w:ascii="Palatino Linotype" w:hAnsi="Palatino Linotype"/>
          <w:b/>
          <w:sz w:val="20"/>
        </w:rPr>
        <w:t>FICHAS</w:t>
      </w:r>
      <w:r w:rsidRPr="000465E9">
        <w:rPr>
          <w:rFonts w:ascii="Palatino Linotype" w:hAnsi="Palatino Linotype"/>
          <w:sz w:val="20"/>
        </w:rPr>
        <w:t>:</w:t>
      </w:r>
      <w:r w:rsidR="00105499">
        <w:rPr>
          <w:rFonts w:ascii="Palatino Linotype" w:hAnsi="Palatino Linotype"/>
          <w:sz w:val="20"/>
        </w:rPr>
        <w:t>190,382</w:t>
      </w:r>
    </w:p>
    <w:p w14:paraId="74098540" w14:textId="169A5111" w:rsidR="00F374D0" w:rsidRDefault="0070421A">
      <w:pPr>
        <w:pStyle w:val="Corpodetexto3"/>
        <w:widowControl w:val="0"/>
        <w:ind w:left="-567" w:right="-568"/>
        <w:jc w:val="both"/>
        <w:rPr>
          <w:rFonts w:ascii="Palatino Linotype" w:hAnsi="Palatino Linotype"/>
          <w:b/>
          <w:sz w:val="20"/>
        </w:rPr>
      </w:pPr>
      <w:r>
        <w:rPr>
          <w:rFonts w:ascii="Palatino Linotype" w:hAnsi="Palatino Linotype"/>
          <w:b/>
          <w:sz w:val="20"/>
        </w:rPr>
        <w:t xml:space="preserve">FONTE: </w:t>
      </w:r>
      <w:r w:rsidR="006202CC">
        <w:rPr>
          <w:rFonts w:ascii="Palatino Linotype" w:hAnsi="Palatino Linotype"/>
          <w:b/>
          <w:sz w:val="20"/>
        </w:rPr>
        <w:t>001</w:t>
      </w:r>
      <w:r w:rsidR="00C63A09">
        <w:rPr>
          <w:rFonts w:ascii="Palatino Linotype" w:hAnsi="Palatino Linotype"/>
          <w:b/>
          <w:sz w:val="20"/>
        </w:rPr>
        <w:t xml:space="preserve">-RECURSO PRÓPRIO </w:t>
      </w:r>
    </w:p>
    <w:p w14:paraId="2B0594DA" w14:textId="2947AAA5" w:rsidR="00F374D0" w:rsidRPr="009E37A8" w:rsidRDefault="0070421A">
      <w:pPr>
        <w:pStyle w:val="Corpodetexto3"/>
        <w:widowControl w:val="0"/>
        <w:ind w:left="-567" w:right="-568"/>
        <w:jc w:val="both"/>
        <w:rPr>
          <w:rFonts w:ascii="Palatino Linotype" w:hAnsi="Palatino Linotype"/>
          <w:sz w:val="20"/>
        </w:rPr>
      </w:pPr>
      <w:r w:rsidRPr="009E37A8">
        <w:rPr>
          <w:rFonts w:ascii="Palatino Linotype" w:hAnsi="Palatino Linotype"/>
          <w:b/>
          <w:sz w:val="20"/>
        </w:rPr>
        <w:t>ELEMENTO D</w:t>
      </w:r>
      <w:r w:rsidR="00B1735F" w:rsidRPr="009E37A8">
        <w:rPr>
          <w:rFonts w:ascii="Palatino Linotype" w:hAnsi="Palatino Linotype"/>
          <w:b/>
          <w:sz w:val="20"/>
        </w:rPr>
        <w:t xml:space="preserve">AS </w:t>
      </w:r>
      <w:r w:rsidRPr="009E37A8">
        <w:rPr>
          <w:rFonts w:ascii="Palatino Linotype" w:hAnsi="Palatino Linotype"/>
          <w:b/>
          <w:sz w:val="20"/>
        </w:rPr>
        <w:t>DESPESA</w:t>
      </w:r>
      <w:r w:rsidR="00B1735F" w:rsidRPr="009E37A8">
        <w:rPr>
          <w:rFonts w:ascii="Palatino Linotype" w:hAnsi="Palatino Linotype"/>
          <w:b/>
          <w:sz w:val="20"/>
        </w:rPr>
        <w:t>S</w:t>
      </w:r>
      <w:r w:rsidRPr="009E37A8">
        <w:rPr>
          <w:rFonts w:ascii="Palatino Linotype" w:hAnsi="Palatino Linotype"/>
          <w:sz w:val="20"/>
        </w:rPr>
        <w:t xml:space="preserve">: </w:t>
      </w:r>
      <w:r w:rsidR="008D541A">
        <w:rPr>
          <w:rFonts w:ascii="Palatino Linotype" w:hAnsi="Palatino Linotype"/>
          <w:sz w:val="20"/>
        </w:rPr>
        <w:t xml:space="preserve"> </w:t>
      </w:r>
      <w:r w:rsidR="001F47CF">
        <w:rPr>
          <w:rFonts w:ascii="Palatino Linotype" w:hAnsi="Palatino Linotype"/>
          <w:sz w:val="20"/>
        </w:rPr>
        <w:t>4.4.90.52</w:t>
      </w:r>
    </w:p>
    <w:p w14:paraId="102C33AF" w14:textId="695BF044"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DE PEDIDOS DE ESCLARECIMENTO ATÉ</w:t>
      </w:r>
      <w:r w:rsidRPr="009E37A8">
        <w:rPr>
          <w:rFonts w:ascii="Palatino Linotype" w:hAnsi="Palatino Linotype"/>
          <w:b/>
          <w:sz w:val="20"/>
        </w:rPr>
        <w:t xml:space="preserve">: </w:t>
      </w:r>
      <w:r w:rsidR="009E37A8" w:rsidRPr="009E37A8">
        <w:rPr>
          <w:rFonts w:ascii="Palatino Linotype" w:hAnsi="Palatino Linotype"/>
          <w:b/>
          <w:sz w:val="20"/>
        </w:rPr>
        <w:t>08:00</w:t>
      </w:r>
      <w:r w:rsidRPr="009E37A8">
        <w:rPr>
          <w:rFonts w:ascii="Palatino Linotype" w:hAnsi="Palatino Linotype"/>
          <w:b/>
          <w:sz w:val="20"/>
        </w:rPr>
        <w:t xml:space="preserve"> horas do </w:t>
      </w:r>
      <w:r w:rsidR="00A806EC">
        <w:rPr>
          <w:rFonts w:ascii="Palatino Linotype" w:hAnsi="Palatino Linotype"/>
          <w:b/>
          <w:sz w:val="20"/>
        </w:rPr>
        <w:t>2</w:t>
      </w:r>
      <w:r w:rsidR="00915D15">
        <w:rPr>
          <w:rFonts w:ascii="Palatino Linotype" w:hAnsi="Palatino Linotype"/>
          <w:b/>
          <w:sz w:val="20"/>
        </w:rPr>
        <w:t>8</w:t>
      </w:r>
      <w:r w:rsidR="00C63A09">
        <w:rPr>
          <w:rFonts w:ascii="Palatino Linotype" w:hAnsi="Palatino Linotype"/>
          <w:b/>
          <w:sz w:val="20"/>
        </w:rPr>
        <w:t>/</w:t>
      </w:r>
      <w:r w:rsidR="00A806EC">
        <w:rPr>
          <w:rFonts w:ascii="Palatino Linotype" w:hAnsi="Palatino Linotype"/>
          <w:b/>
          <w:sz w:val="20"/>
        </w:rPr>
        <w:t>04</w:t>
      </w:r>
      <w:r w:rsidR="009E37A8" w:rsidRPr="009E37A8">
        <w:rPr>
          <w:rFonts w:ascii="Palatino Linotype" w:hAnsi="Palatino Linotype"/>
          <w:b/>
          <w:sz w:val="20"/>
        </w:rPr>
        <w:t>/</w:t>
      </w:r>
      <w:r w:rsidRPr="009E37A8">
        <w:rPr>
          <w:rFonts w:ascii="Palatino Linotype" w:hAnsi="Palatino Linotype"/>
          <w:b/>
          <w:sz w:val="20"/>
        </w:rPr>
        <w:t>2</w:t>
      </w:r>
      <w:r w:rsidR="00C63A09">
        <w:rPr>
          <w:rFonts w:ascii="Palatino Linotype" w:hAnsi="Palatino Linotype"/>
          <w:b/>
          <w:sz w:val="20"/>
        </w:rPr>
        <w:t>02</w:t>
      </w:r>
      <w:r w:rsidR="003F4B5B">
        <w:rPr>
          <w:rFonts w:ascii="Palatino Linotype" w:hAnsi="Palatino Linotype"/>
          <w:b/>
          <w:sz w:val="20"/>
        </w:rPr>
        <w:t>3</w:t>
      </w:r>
    </w:p>
    <w:p w14:paraId="0AC774CE" w14:textId="5A8C9343"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DE PEDIDOS DE IMPUGNAÇÃO ATÉ</w:t>
      </w:r>
      <w:r w:rsidRPr="009E37A8">
        <w:rPr>
          <w:rFonts w:ascii="Palatino Linotype" w:hAnsi="Palatino Linotype"/>
          <w:b/>
          <w:sz w:val="20"/>
        </w:rPr>
        <w:t xml:space="preserve">: </w:t>
      </w:r>
      <w:r w:rsidR="009E37A8" w:rsidRPr="009E37A8">
        <w:rPr>
          <w:rFonts w:ascii="Palatino Linotype" w:hAnsi="Palatino Linotype"/>
          <w:b/>
          <w:sz w:val="20"/>
        </w:rPr>
        <w:t>08:00</w:t>
      </w:r>
      <w:r w:rsidRPr="009E37A8">
        <w:rPr>
          <w:rFonts w:ascii="Palatino Linotype" w:hAnsi="Palatino Linotype"/>
          <w:b/>
          <w:sz w:val="20"/>
        </w:rPr>
        <w:t xml:space="preserve"> horas do </w:t>
      </w:r>
      <w:r w:rsidR="00A806EC">
        <w:rPr>
          <w:rFonts w:ascii="Palatino Linotype" w:hAnsi="Palatino Linotype"/>
          <w:b/>
          <w:sz w:val="20"/>
        </w:rPr>
        <w:t>2</w:t>
      </w:r>
      <w:r w:rsidR="00915D15">
        <w:rPr>
          <w:rFonts w:ascii="Palatino Linotype" w:hAnsi="Palatino Linotype"/>
          <w:b/>
          <w:sz w:val="20"/>
        </w:rPr>
        <w:t>8</w:t>
      </w:r>
      <w:r w:rsidRPr="009E37A8">
        <w:rPr>
          <w:rFonts w:ascii="Palatino Linotype" w:hAnsi="Palatino Linotype"/>
          <w:b/>
          <w:sz w:val="20"/>
        </w:rPr>
        <w:t>/</w:t>
      </w:r>
      <w:r w:rsidR="00A806EC">
        <w:rPr>
          <w:rFonts w:ascii="Palatino Linotype" w:hAnsi="Palatino Linotype"/>
          <w:b/>
          <w:sz w:val="20"/>
        </w:rPr>
        <w:t>04</w:t>
      </w:r>
      <w:r w:rsidRPr="009E37A8">
        <w:rPr>
          <w:rFonts w:ascii="Palatino Linotype" w:hAnsi="Palatino Linotype"/>
          <w:b/>
          <w:sz w:val="20"/>
        </w:rPr>
        <w:t>/20</w:t>
      </w:r>
      <w:r w:rsidR="000465E9" w:rsidRPr="009E37A8">
        <w:rPr>
          <w:rFonts w:ascii="Palatino Linotype" w:hAnsi="Palatino Linotype"/>
          <w:b/>
          <w:sz w:val="20"/>
        </w:rPr>
        <w:t>2</w:t>
      </w:r>
      <w:r w:rsidR="003F4B5B">
        <w:rPr>
          <w:rFonts w:ascii="Palatino Linotype" w:hAnsi="Palatino Linotype"/>
          <w:b/>
          <w:sz w:val="20"/>
        </w:rPr>
        <w:t>3</w:t>
      </w:r>
    </w:p>
    <w:p w14:paraId="20D8A71A" w14:textId="08448DB2"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DAS PROPOSTAS ATÉ</w:t>
      </w:r>
      <w:r w:rsidRPr="009E37A8">
        <w:rPr>
          <w:rFonts w:ascii="Palatino Linotype" w:hAnsi="Palatino Linotype"/>
          <w:b/>
          <w:sz w:val="20"/>
        </w:rPr>
        <w:t xml:space="preserve">: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00</w:t>
      </w:r>
      <w:r w:rsidRPr="009E37A8">
        <w:rPr>
          <w:rFonts w:ascii="Palatino Linotype" w:hAnsi="Palatino Linotype"/>
          <w:b/>
          <w:sz w:val="20"/>
        </w:rPr>
        <w:t xml:space="preserve"> horas do dia </w:t>
      </w:r>
      <w:r w:rsidR="00A806EC">
        <w:rPr>
          <w:rFonts w:ascii="Palatino Linotype" w:hAnsi="Palatino Linotype"/>
          <w:b/>
          <w:sz w:val="20"/>
        </w:rPr>
        <w:t>0</w:t>
      </w:r>
      <w:r w:rsidR="00915D15">
        <w:rPr>
          <w:rFonts w:ascii="Palatino Linotype" w:hAnsi="Palatino Linotype"/>
          <w:b/>
          <w:sz w:val="20"/>
        </w:rPr>
        <w:t>4</w:t>
      </w:r>
      <w:r w:rsidR="009E37A8" w:rsidRPr="009E37A8">
        <w:rPr>
          <w:rFonts w:ascii="Palatino Linotype" w:hAnsi="Palatino Linotype"/>
          <w:b/>
          <w:sz w:val="20"/>
        </w:rPr>
        <w:t>/</w:t>
      </w:r>
      <w:r w:rsidR="00A806EC">
        <w:rPr>
          <w:rFonts w:ascii="Palatino Linotype" w:hAnsi="Palatino Linotype"/>
          <w:b/>
          <w:sz w:val="20"/>
        </w:rPr>
        <w:t>05</w:t>
      </w:r>
      <w:r w:rsidR="009E37A8" w:rsidRPr="009E37A8">
        <w:rPr>
          <w:rFonts w:ascii="Palatino Linotype" w:hAnsi="Palatino Linotype"/>
          <w:b/>
          <w:sz w:val="20"/>
        </w:rPr>
        <w:t>/</w:t>
      </w:r>
      <w:r w:rsidRPr="009E37A8">
        <w:rPr>
          <w:rFonts w:ascii="Palatino Linotype" w:hAnsi="Palatino Linotype"/>
          <w:b/>
          <w:sz w:val="20"/>
        </w:rPr>
        <w:t>20</w:t>
      </w:r>
      <w:r w:rsidR="000465E9" w:rsidRPr="009E37A8">
        <w:rPr>
          <w:rFonts w:ascii="Palatino Linotype" w:hAnsi="Palatino Linotype"/>
          <w:b/>
          <w:sz w:val="20"/>
        </w:rPr>
        <w:t>2</w:t>
      </w:r>
      <w:r w:rsidR="003F4B5B">
        <w:rPr>
          <w:rFonts w:ascii="Palatino Linotype" w:hAnsi="Palatino Linotype"/>
          <w:b/>
          <w:sz w:val="20"/>
        </w:rPr>
        <w:t>3</w:t>
      </w:r>
    </w:p>
    <w:p w14:paraId="328F66FD" w14:textId="683E671C"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 xml:space="preserve">ABERTURA </w:t>
      </w:r>
      <w:r w:rsidRPr="009E37A8">
        <w:rPr>
          <w:rFonts w:ascii="Palatino Linotype" w:hAnsi="Palatino Linotype" w:cs="Arial"/>
          <w:b/>
          <w:bCs/>
          <w:sz w:val="20"/>
          <w:szCs w:val="20"/>
          <w:u w:val="single"/>
        </w:rPr>
        <w:t>DA SEÇÃO PÚBLICA</w:t>
      </w:r>
      <w:r w:rsidRPr="009E37A8">
        <w:rPr>
          <w:rFonts w:ascii="Palatino Linotype" w:hAnsi="Palatino Linotype"/>
          <w:b/>
          <w:sz w:val="20"/>
        </w:rPr>
        <w:t xml:space="preserve">: às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01</w:t>
      </w:r>
      <w:r w:rsidRPr="009E37A8">
        <w:rPr>
          <w:rFonts w:ascii="Palatino Linotype" w:hAnsi="Palatino Linotype"/>
          <w:b/>
          <w:sz w:val="20"/>
        </w:rPr>
        <w:t xml:space="preserve"> horas do dia</w:t>
      </w:r>
      <w:r w:rsidR="00825C2A">
        <w:rPr>
          <w:rFonts w:ascii="Palatino Linotype" w:hAnsi="Palatino Linotype"/>
          <w:b/>
          <w:sz w:val="20"/>
        </w:rPr>
        <w:t xml:space="preserve"> </w:t>
      </w:r>
      <w:r w:rsidR="00A806EC">
        <w:rPr>
          <w:rFonts w:ascii="Palatino Linotype" w:hAnsi="Palatino Linotype"/>
          <w:b/>
          <w:sz w:val="20"/>
        </w:rPr>
        <w:t>0</w:t>
      </w:r>
      <w:r w:rsidR="00915D15">
        <w:rPr>
          <w:rFonts w:ascii="Palatino Linotype" w:hAnsi="Palatino Linotype"/>
          <w:b/>
          <w:sz w:val="20"/>
        </w:rPr>
        <w:t>4</w:t>
      </w:r>
      <w:r w:rsidRPr="009E37A8">
        <w:rPr>
          <w:rFonts w:ascii="Palatino Linotype" w:hAnsi="Palatino Linotype"/>
          <w:b/>
          <w:sz w:val="20"/>
        </w:rPr>
        <w:t>/</w:t>
      </w:r>
      <w:r w:rsidR="00A806EC">
        <w:rPr>
          <w:rFonts w:ascii="Palatino Linotype" w:hAnsi="Palatino Linotype"/>
          <w:b/>
          <w:sz w:val="20"/>
        </w:rPr>
        <w:t>05</w:t>
      </w:r>
      <w:r w:rsidRPr="009E37A8">
        <w:rPr>
          <w:rFonts w:ascii="Palatino Linotype" w:hAnsi="Palatino Linotype"/>
          <w:b/>
          <w:sz w:val="20"/>
        </w:rPr>
        <w:t>/20</w:t>
      </w:r>
      <w:r w:rsidR="000465E9" w:rsidRPr="009E37A8">
        <w:rPr>
          <w:rFonts w:ascii="Palatino Linotype" w:hAnsi="Palatino Linotype"/>
          <w:b/>
          <w:sz w:val="20"/>
        </w:rPr>
        <w:t>2</w:t>
      </w:r>
      <w:r w:rsidR="003F4B5B">
        <w:rPr>
          <w:rFonts w:ascii="Palatino Linotype" w:hAnsi="Palatino Linotype"/>
          <w:b/>
          <w:sz w:val="20"/>
        </w:rPr>
        <w:t>3</w:t>
      </w:r>
    </w:p>
    <w:p w14:paraId="426EC9E2" w14:textId="3CDC9694"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INÍCIO DA SESSÃO DE DISPUTA DE PREÇOS</w:t>
      </w:r>
      <w:r w:rsidRPr="009E37A8">
        <w:rPr>
          <w:rFonts w:ascii="Palatino Linotype" w:hAnsi="Palatino Linotype"/>
          <w:b/>
          <w:sz w:val="20"/>
        </w:rPr>
        <w:t xml:space="preserve">: às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30</w:t>
      </w:r>
      <w:r w:rsidRPr="009E37A8">
        <w:rPr>
          <w:rFonts w:ascii="Palatino Linotype" w:hAnsi="Palatino Linotype"/>
          <w:b/>
          <w:sz w:val="20"/>
        </w:rPr>
        <w:t xml:space="preserve"> horas do dia </w:t>
      </w:r>
      <w:r w:rsidR="00A806EC">
        <w:rPr>
          <w:rFonts w:ascii="Palatino Linotype" w:hAnsi="Palatino Linotype"/>
          <w:b/>
          <w:sz w:val="20"/>
        </w:rPr>
        <w:t>0</w:t>
      </w:r>
      <w:r w:rsidR="00915D15">
        <w:rPr>
          <w:rFonts w:ascii="Palatino Linotype" w:hAnsi="Palatino Linotype"/>
          <w:b/>
          <w:sz w:val="20"/>
        </w:rPr>
        <w:t>4</w:t>
      </w:r>
      <w:r w:rsidRPr="009E37A8">
        <w:rPr>
          <w:rFonts w:ascii="Palatino Linotype" w:hAnsi="Palatino Linotype"/>
          <w:b/>
          <w:sz w:val="20"/>
        </w:rPr>
        <w:t>/</w:t>
      </w:r>
      <w:r w:rsidR="00A806EC">
        <w:rPr>
          <w:rFonts w:ascii="Palatino Linotype" w:hAnsi="Palatino Linotype"/>
          <w:b/>
          <w:sz w:val="20"/>
        </w:rPr>
        <w:t>05</w:t>
      </w:r>
      <w:r w:rsidRPr="009E37A8">
        <w:rPr>
          <w:rFonts w:ascii="Palatino Linotype" w:hAnsi="Palatino Linotype"/>
          <w:b/>
          <w:sz w:val="20"/>
        </w:rPr>
        <w:t>/20</w:t>
      </w:r>
      <w:r w:rsidR="000465E9" w:rsidRPr="009E37A8">
        <w:rPr>
          <w:rFonts w:ascii="Palatino Linotype" w:hAnsi="Palatino Linotype"/>
          <w:b/>
          <w:sz w:val="20"/>
        </w:rPr>
        <w:t>2</w:t>
      </w:r>
      <w:r w:rsidR="003F4B5B">
        <w:rPr>
          <w:rFonts w:ascii="Palatino Linotype" w:hAnsi="Palatino Linotype"/>
          <w:b/>
          <w:sz w:val="20"/>
        </w:rPr>
        <w:t>3</w:t>
      </w:r>
    </w:p>
    <w:p w14:paraId="2F43B201" w14:textId="77777777" w:rsidR="00F374D0" w:rsidRDefault="0070421A">
      <w:pPr>
        <w:widowControl w:val="0"/>
        <w:spacing w:after="120"/>
        <w:ind w:left="-567" w:right="-568"/>
        <w:jc w:val="both"/>
        <w:rPr>
          <w:rFonts w:ascii="Palatino Linotype" w:hAnsi="Palatino Linotype"/>
          <w:sz w:val="20"/>
        </w:rPr>
      </w:pPr>
      <w:r>
        <w:rPr>
          <w:rFonts w:ascii="Palatino Linotype" w:hAnsi="Palatino Linotype"/>
          <w:b/>
          <w:sz w:val="20"/>
        </w:rPr>
        <w:t xml:space="preserve">REFERÊNCIA DE TEMPO: </w:t>
      </w:r>
      <w:r>
        <w:rPr>
          <w:rFonts w:ascii="Palatino Linotype" w:hAnsi="Palatino Linotype"/>
          <w:sz w:val="20"/>
        </w:rPr>
        <w:t>Todas as referências de tempo no Edital, no aviso e durante a sessão pública observarão, obrigatoriamente, o horário de Brasília – DF.</w:t>
      </w:r>
    </w:p>
    <w:p w14:paraId="53108E1A" w14:textId="77777777" w:rsidR="00F374D0" w:rsidRDefault="0070421A">
      <w:pPr>
        <w:widowControl w:val="0"/>
        <w:spacing w:after="120"/>
        <w:ind w:left="-567" w:right="-568"/>
        <w:jc w:val="both"/>
      </w:pPr>
      <w:r>
        <w:rPr>
          <w:rFonts w:ascii="Palatino Linotype" w:hAnsi="Palatino Linotype"/>
          <w:b/>
          <w:sz w:val="20"/>
        </w:rPr>
        <w:t>ENDEREÇO:</w:t>
      </w:r>
      <w:r>
        <w:rPr>
          <w:rFonts w:ascii="Palatino Linotype" w:hAnsi="Palatino Linotype"/>
          <w:sz w:val="20"/>
        </w:rPr>
        <w:t xml:space="preserve"> As propostas serão recebidas exclusivamente por meio eletrônico no endereço: </w:t>
      </w:r>
      <w:hyperlink r:id="rId8">
        <w:r>
          <w:rPr>
            <w:rStyle w:val="LinkdaInternet"/>
            <w:rFonts w:ascii="Palatino Linotype" w:hAnsi="Palatino Linotype"/>
            <w:sz w:val="20"/>
          </w:rPr>
          <w:t>www.portaldecompraspublicas.com.br</w:t>
        </w:r>
      </w:hyperlink>
      <w:r>
        <w:rPr>
          <w:rFonts w:ascii="Palatino Linotype" w:hAnsi="Palatino Linotype"/>
          <w:sz w:val="20"/>
        </w:rPr>
        <w:t>.</w:t>
      </w:r>
    </w:p>
    <w:p w14:paraId="3D286F0F" w14:textId="1ED91D8A" w:rsidR="00F374D0" w:rsidRDefault="00F374D0">
      <w:pPr>
        <w:spacing w:before="120" w:after="120" w:line="240" w:lineRule="auto"/>
        <w:ind w:left="-567" w:right="-568"/>
        <w:rPr>
          <w:rFonts w:ascii="Palatino Linotype" w:hAnsi="Palatino Linotype"/>
          <w:sz w:val="20"/>
        </w:rPr>
      </w:pPr>
    </w:p>
    <w:p w14:paraId="0A4EF793" w14:textId="127C7DF9" w:rsidR="00C63A09" w:rsidRDefault="00C63A09">
      <w:pPr>
        <w:spacing w:before="120" w:after="120" w:line="240" w:lineRule="auto"/>
        <w:ind w:left="-567" w:right="-568"/>
        <w:rPr>
          <w:rFonts w:ascii="Palatino Linotype" w:hAnsi="Palatino Linotype"/>
          <w:sz w:val="20"/>
        </w:rPr>
      </w:pPr>
    </w:p>
    <w:p w14:paraId="4CF97C71" w14:textId="1A27E3BA" w:rsidR="00C63A09" w:rsidRDefault="00C63A09">
      <w:pPr>
        <w:spacing w:before="120" w:after="120" w:line="240" w:lineRule="auto"/>
        <w:ind w:left="-567" w:right="-568"/>
        <w:rPr>
          <w:rFonts w:ascii="Palatino Linotype" w:hAnsi="Palatino Linotype"/>
          <w:sz w:val="20"/>
        </w:rPr>
      </w:pPr>
    </w:p>
    <w:p w14:paraId="075826E6" w14:textId="5BD8EE3D" w:rsidR="00C63A09" w:rsidRDefault="00C63A09">
      <w:pPr>
        <w:spacing w:before="120" w:after="120" w:line="240" w:lineRule="auto"/>
        <w:ind w:left="-567" w:right="-568"/>
        <w:rPr>
          <w:rFonts w:ascii="Palatino Linotype" w:hAnsi="Palatino Linotype"/>
          <w:sz w:val="20"/>
        </w:rPr>
      </w:pPr>
    </w:p>
    <w:p w14:paraId="2C388C34" w14:textId="27BB4A5A" w:rsidR="00C63A09" w:rsidRDefault="00C63A09">
      <w:pPr>
        <w:spacing w:before="120" w:after="120" w:line="240" w:lineRule="auto"/>
        <w:ind w:left="-567" w:right="-568"/>
        <w:rPr>
          <w:rFonts w:ascii="Palatino Linotype" w:hAnsi="Palatino Linotype"/>
          <w:sz w:val="20"/>
        </w:rPr>
      </w:pPr>
    </w:p>
    <w:p w14:paraId="57201791" w14:textId="32BE3AB6" w:rsidR="00BA7195" w:rsidRDefault="00BA7195">
      <w:pPr>
        <w:spacing w:before="120" w:after="120" w:line="240" w:lineRule="auto"/>
        <w:ind w:left="-567" w:right="-568"/>
        <w:rPr>
          <w:rFonts w:ascii="Palatino Linotype" w:hAnsi="Palatino Linotype"/>
          <w:sz w:val="20"/>
        </w:rPr>
      </w:pPr>
    </w:p>
    <w:p w14:paraId="46DF2A17" w14:textId="7A5E8340" w:rsidR="00B83E05" w:rsidRDefault="00B83E05">
      <w:pPr>
        <w:spacing w:before="120" w:after="120" w:line="240" w:lineRule="auto"/>
        <w:ind w:left="-567" w:right="-568"/>
        <w:rPr>
          <w:rFonts w:ascii="Palatino Linotype" w:hAnsi="Palatino Linotype"/>
          <w:sz w:val="20"/>
        </w:rPr>
      </w:pPr>
    </w:p>
    <w:p w14:paraId="16DE38B8" w14:textId="77777777" w:rsidR="00B83E05" w:rsidRDefault="00B83E05">
      <w:pPr>
        <w:spacing w:before="120" w:after="120" w:line="240" w:lineRule="auto"/>
        <w:ind w:left="-567" w:right="-568"/>
        <w:rPr>
          <w:rFonts w:ascii="Palatino Linotype" w:hAnsi="Palatino Linotype"/>
          <w:sz w:val="20"/>
        </w:rPr>
      </w:pPr>
    </w:p>
    <w:p w14:paraId="5A0F158C" w14:textId="77777777" w:rsidR="00BA7195" w:rsidRDefault="00BA7195">
      <w:pPr>
        <w:spacing w:before="120" w:after="120" w:line="240" w:lineRule="auto"/>
        <w:ind w:left="-567" w:right="-568"/>
        <w:rPr>
          <w:rFonts w:ascii="Palatino Linotype" w:hAnsi="Palatino Linotype"/>
          <w:sz w:val="20"/>
        </w:rPr>
      </w:pPr>
    </w:p>
    <w:p w14:paraId="6AA33B8E" w14:textId="1330B119" w:rsidR="00C63A09" w:rsidRDefault="00C63A09">
      <w:pPr>
        <w:spacing w:before="120" w:after="120" w:line="240" w:lineRule="auto"/>
        <w:ind w:left="-567" w:right="-568"/>
        <w:rPr>
          <w:rFonts w:ascii="Palatino Linotype" w:hAnsi="Palatino Linotype"/>
          <w:sz w:val="20"/>
        </w:rPr>
      </w:pPr>
    </w:p>
    <w:p w14:paraId="4E06BEE2" w14:textId="77777777" w:rsidR="00C63A09" w:rsidRDefault="00C63A09">
      <w:pPr>
        <w:spacing w:before="120" w:after="120" w:line="240" w:lineRule="auto"/>
        <w:ind w:left="-567" w:right="-568"/>
        <w:rPr>
          <w:rFonts w:ascii="Palatino Linotype" w:hAnsi="Palatino Linotype"/>
          <w:sz w:val="20"/>
        </w:rPr>
      </w:pPr>
    </w:p>
    <w:p w14:paraId="533976B4" w14:textId="7ED5D73B" w:rsidR="00F374D0" w:rsidRDefault="007A142A" w:rsidP="00402FBF">
      <w:pPr>
        <w:spacing w:before="120" w:after="120" w:line="240" w:lineRule="auto"/>
        <w:ind w:left="-567" w:right="-568"/>
        <w:jc w:val="center"/>
        <w:rPr>
          <w:rFonts w:ascii="Palatino Linotype" w:hAnsi="Palatino Linotype"/>
          <w:b/>
          <w:sz w:val="20"/>
        </w:rPr>
      </w:pPr>
      <w:r>
        <w:rPr>
          <w:rFonts w:ascii="Palatino Linotype" w:hAnsi="Palatino Linotype"/>
          <w:b/>
          <w:sz w:val="20"/>
        </w:rPr>
        <w:lastRenderedPageBreak/>
        <w:t xml:space="preserve"> </w:t>
      </w:r>
      <w:r w:rsidR="0070421A">
        <w:rPr>
          <w:rFonts w:ascii="Palatino Linotype" w:hAnsi="Palatino Linotype"/>
          <w:b/>
          <w:sz w:val="20"/>
        </w:rPr>
        <w:t>EDITAL DE LICITAÇÃO DE PREGÃO ELETRÔNICO</w:t>
      </w:r>
    </w:p>
    <w:p w14:paraId="5E8BB294" w14:textId="77777777" w:rsidR="00F374D0" w:rsidRDefault="00F374D0">
      <w:pPr>
        <w:spacing w:before="120" w:after="120" w:line="240" w:lineRule="auto"/>
        <w:ind w:left="-567" w:right="-568"/>
        <w:rPr>
          <w:rFonts w:ascii="Palatino Linotype" w:hAnsi="Palatino Linotype"/>
          <w:sz w:val="20"/>
        </w:rPr>
      </w:pPr>
    </w:p>
    <w:p w14:paraId="304EB3C7" w14:textId="4B08FC27" w:rsidR="00F374D0" w:rsidRDefault="0070421A">
      <w:pPr>
        <w:spacing w:before="120" w:after="120" w:line="240" w:lineRule="auto"/>
        <w:ind w:left="-567" w:right="-568"/>
        <w:jc w:val="both"/>
        <w:rPr>
          <w:rFonts w:ascii="Palatino Linotype" w:hAnsi="Palatino Linotype"/>
          <w:sz w:val="20"/>
        </w:rPr>
      </w:pPr>
      <w:r>
        <w:rPr>
          <w:rFonts w:ascii="Palatino Linotype" w:hAnsi="Palatino Linotype"/>
          <w:sz w:val="20"/>
        </w:rPr>
        <w:t>A</w:t>
      </w:r>
      <w:r w:rsidR="009E400B">
        <w:rPr>
          <w:rFonts w:ascii="Palatino Linotype" w:hAnsi="Palatino Linotype"/>
          <w:sz w:val="20"/>
        </w:rPr>
        <w:t xml:space="preserve"> </w:t>
      </w:r>
      <w:r w:rsidR="000465E9">
        <w:rPr>
          <w:rFonts w:ascii="Palatino Linotype" w:hAnsi="Palatino Linotype"/>
          <w:sz w:val="20"/>
        </w:rPr>
        <w:t>PREFEITURA MUNICIPAL DE MARABA PAULISTA-</w:t>
      </w:r>
      <w:r w:rsidR="00B83E05">
        <w:rPr>
          <w:rFonts w:ascii="Palatino Linotype" w:hAnsi="Palatino Linotype"/>
          <w:sz w:val="20"/>
        </w:rPr>
        <w:t>SP, no</w:t>
      </w:r>
      <w:r>
        <w:rPr>
          <w:rFonts w:ascii="Palatino Linotype" w:hAnsi="Palatino Linotype"/>
          <w:sz w:val="20"/>
        </w:rPr>
        <w:t xml:space="preserve"> uso de suas atribuições legais, torna público, para o conhecimento dos interessados, que fará realizar licitação na modalidade de PREGÃO ELETRÔNICO, do tipo menor preço, para aquisição do objeto especificado no Anexo I deste Edital.</w:t>
      </w:r>
    </w:p>
    <w:p w14:paraId="5653B53B" w14:textId="7392D20F" w:rsidR="00F374D0" w:rsidRDefault="0070421A">
      <w:pPr>
        <w:spacing w:before="120" w:after="120" w:line="240" w:lineRule="auto"/>
        <w:ind w:left="-567" w:right="-568"/>
        <w:jc w:val="both"/>
        <w:rPr>
          <w:rFonts w:ascii="Palatino Linotype" w:hAnsi="Palatino Linotype"/>
          <w:sz w:val="20"/>
        </w:rPr>
      </w:pPr>
      <w:r>
        <w:rPr>
          <w:rFonts w:ascii="Palatino Linotype" w:hAnsi="Palatino Linotype"/>
          <w:sz w:val="20"/>
        </w:rPr>
        <w:t>O presente certame será regido pela</w:t>
      </w:r>
      <w:r>
        <w:rPr>
          <w:rFonts w:ascii="Palatino Linotype" w:hAnsi="Palatino Linotype"/>
          <w:color w:val="000000"/>
          <w:sz w:val="20"/>
        </w:rPr>
        <w:t xml:space="preserve"> Lei nº 10.520/2002, pela Lei Complementar n° 123/2006,</w:t>
      </w:r>
      <w:r>
        <w:rPr>
          <w:rFonts w:ascii="Palatino Linotype" w:hAnsi="Palatino Linotype"/>
          <w:sz w:val="20"/>
        </w:rPr>
        <w:t xml:space="preserve"> </w:t>
      </w:r>
      <w:r w:rsidR="001F69B3" w:rsidRPr="001F69B3">
        <w:rPr>
          <w:rFonts w:ascii="Palatino Linotype" w:hAnsi="Palatino Linotype"/>
          <w:sz w:val="20"/>
        </w:rPr>
        <w:t xml:space="preserve">DECRETO Nº 10.024, DE 20 DE SETEMBRO DE </w:t>
      </w:r>
      <w:r w:rsidR="00CD462A" w:rsidRPr="001F69B3">
        <w:rPr>
          <w:rFonts w:ascii="Palatino Linotype" w:hAnsi="Palatino Linotype"/>
          <w:sz w:val="20"/>
        </w:rPr>
        <w:t>2019</w:t>
      </w:r>
      <w:r w:rsidR="00CD462A">
        <w:rPr>
          <w:rFonts w:ascii="Palatino Linotype" w:hAnsi="Palatino Linotype"/>
          <w:sz w:val="20"/>
        </w:rPr>
        <w:t>, subsidiariamente</w:t>
      </w:r>
      <w:r>
        <w:rPr>
          <w:rFonts w:ascii="Palatino Linotype" w:hAnsi="Palatino Linotype"/>
          <w:sz w:val="20"/>
        </w:rPr>
        <w:t>, pela Lei nº 8.666/1993</w:t>
      </w:r>
      <w:r>
        <w:rPr>
          <w:rFonts w:ascii="Palatino Linotype" w:hAnsi="Palatino Linotype"/>
          <w:color w:val="000000"/>
          <w:sz w:val="20"/>
        </w:rPr>
        <w:t>,</w:t>
      </w:r>
      <w:r>
        <w:rPr>
          <w:rFonts w:ascii="Palatino Linotype" w:hAnsi="Palatino Linotype"/>
          <w:sz w:val="20"/>
        </w:rPr>
        <w:t xml:space="preserve"> observadas as condições estabelecidas neste Ato Convocatório e seus Anexos.</w:t>
      </w:r>
    </w:p>
    <w:p w14:paraId="645C6D66" w14:textId="77777777" w:rsidR="00F374D0" w:rsidRDefault="0070421A">
      <w:pPr>
        <w:spacing w:before="120" w:after="120" w:line="240" w:lineRule="auto"/>
        <w:ind w:left="-567" w:right="-568"/>
        <w:jc w:val="both"/>
        <w:rPr>
          <w:rFonts w:ascii="Palatino Linotype" w:hAnsi="Palatino Linotype"/>
          <w:color w:val="000000"/>
          <w:sz w:val="20"/>
        </w:rPr>
      </w:pPr>
      <w:r>
        <w:rPr>
          <w:rFonts w:ascii="Palatino Linotype" w:hAnsi="Palatino Linotype"/>
          <w:sz w:val="20"/>
        </w:rPr>
        <w:t xml:space="preserve">O Pregão Eletrônico será realizado em sessão pública, por meio de sistema eletrônico que </w:t>
      </w:r>
      <w:r>
        <w:rPr>
          <w:rFonts w:ascii="Palatino Linotype" w:hAnsi="Palatino Linotype" w:cs="Arial"/>
          <w:sz w:val="20"/>
          <w:szCs w:val="20"/>
        </w:rPr>
        <w:t>promove</w:t>
      </w:r>
      <w:r>
        <w:rPr>
          <w:rFonts w:ascii="Palatino Linotype" w:hAnsi="Palatino Linotype"/>
          <w:sz w:val="20"/>
        </w:rPr>
        <w:t xml:space="preserve"> a comunicação pela INTERNET, mediante condições de segurança, utilizando-se, para tanto, os recursos da criptografia e autenticação em todas as suas fases.</w:t>
      </w:r>
    </w:p>
    <w:p w14:paraId="48DDE182" w14:textId="1F1BF333" w:rsidR="00F374D0" w:rsidRDefault="0070421A">
      <w:pPr>
        <w:spacing w:before="120" w:after="120" w:line="240" w:lineRule="auto"/>
        <w:ind w:left="-567" w:right="-568"/>
        <w:jc w:val="both"/>
      </w:pPr>
      <w:r>
        <w:rPr>
          <w:rFonts w:ascii="Palatino Linotype" w:hAnsi="Palatino Linotype"/>
          <w:sz w:val="20"/>
        </w:rPr>
        <w:t>Os trabalhos serão conduzidos por servidor designado</w:t>
      </w:r>
      <w:r>
        <w:rPr>
          <w:rFonts w:ascii="Palatino Linotype" w:hAnsi="Palatino Linotype" w:cs="Arial"/>
          <w:sz w:val="20"/>
          <w:szCs w:val="20"/>
        </w:rPr>
        <w:t>,</w:t>
      </w:r>
      <w:r>
        <w:rPr>
          <w:rFonts w:ascii="Palatino Linotype" w:hAnsi="Palatino Linotype"/>
          <w:sz w:val="20"/>
        </w:rPr>
        <w:t xml:space="preserve"> denominado Pregoeiro, mediante a inserção e monitoramento de dados gerados ou transferidos</w:t>
      </w:r>
      <w:r>
        <w:rPr>
          <w:rFonts w:ascii="Palatino Linotype" w:hAnsi="Palatino Linotype" w:cs="Arial"/>
          <w:sz w:val="20"/>
          <w:szCs w:val="20"/>
        </w:rPr>
        <w:t xml:space="preserve"> diretamente</w:t>
      </w:r>
      <w:r>
        <w:rPr>
          <w:rFonts w:ascii="Palatino Linotype" w:hAnsi="Palatino Linotype"/>
          <w:sz w:val="20"/>
        </w:rPr>
        <w:t xml:space="preserve"> para a página eletrônica </w:t>
      </w:r>
      <w:hyperlink r:id="rId9">
        <w:r>
          <w:rPr>
            <w:rStyle w:val="LinkdaInternet"/>
            <w:rFonts w:ascii="Palatino Linotype" w:hAnsi="Palatino Linotype"/>
            <w:b/>
            <w:sz w:val="20"/>
          </w:rPr>
          <w:t>www.portaldecompraspublicas.com.br</w:t>
        </w:r>
      </w:hyperlink>
      <w:r>
        <w:rPr>
          <w:rFonts w:ascii="Palatino Linotype" w:hAnsi="Palatino Linotype" w:cs="Arial"/>
          <w:sz w:val="20"/>
          <w:szCs w:val="20"/>
        </w:rPr>
        <w:t>. O servidor</w:t>
      </w:r>
      <w:r>
        <w:rPr>
          <w:rFonts w:ascii="Palatino Linotype" w:hAnsi="Palatino Linotype"/>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Pr>
          <w:rFonts w:ascii="Palatino Linotype" w:hAnsi="Palatino Linotype" w:cs="Arial"/>
          <w:sz w:val="20"/>
          <w:szCs w:val="20"/>
        </w:rPr>
        <w:t>neste edital</w:t>
      </w:r>
      <w:r>
        <w:rPr>
          <w:rFonts w:ascii="Palatino Linotype" w:hAnsi="Palatino Linotype"/>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Pr>
          <w:rFonts w:ascii="Palatino Linotype" w:hAnsi="Palatino Linotype" w:cs="Arial"/>
          <w:sz w:val="20"/>
          <w:szCs w:val="20"/>
        </w:rPr>
        <w:t xml:space="preserve">ao </w:t>
      </w:r>
      <w:r w:rsidR="000465E9">
        <w:rPr>
          <w:rFonts w:ascii="Palatino Linotype" w:hAnsi="Palatino Linotype" w:cs="Arial"/>
          <w:sz w:val="20"/>
          <w:szCs w:val="20"/>
        </w:rPr>
        <w:t xml:space="preserve">PREFEITUR MUNICIPAL ,APARECIDO NASCIMENTO SOBRAL </w:t>
      </w:r>
      <w:r>
        <w:rPr>
          <w:rFonts w:ascii="Palatino Linotype" w:hAnsi="Palatino Linotype"/>
          <w:sz w:val="20"/>
        </w:rPr>
        <w:t xml:space="preserve"> e propor a homologação.</w:t>
      </w:r>
    </w:p>
    <w:p w14:paraId="032110F2" w14:textId="1A611308" w:rsidR="00F374D0" w:rsidRDefault="0070421A">
      <w:pPr>
        <w:spacing w:before="120" w:after="120" w:line="240" w:lineRule="auto"/>
        <w:ind w:left="-567" w:right="-568"/>
        <w:jc w:val="both"/>
      </w:pPr>
      <w:r>
        <w:rPr>
          <w:rFonts w:ascii="Palatino Linotype" w:hAnsi="Palatino Linotype"/>
          <w:sz w:val="20"/>
        </w:rPr>
        <w:t xml:space="preserve">O Edital estará disponível gratuitamente na página </w:t>
      </w:r>
      <w:hyperlink r:id="rId10" w:history="1">
        <w:r w:rsidR="000465E9" w:rsidRPr="00CA0CF0">
          <w:rPr>
            <w:rStyle w:val="Hyperlink"/>
            <w:rFonts w:ascii="Palatino Linotype" w:hAnsi="Palatino Linotype"/>
            <w:sz w:val="20"/>
            <w:highlight w:val="lightGray"/>
          </w:rPr>
          <w:t>www.marabapaulista.sp.gov.br</w:t>
        </w:r>
      </w:hyperlink>
      <w:r>
        <w:rPr>
          <w:rFonts w:ascii="Palatino Linotype" w:hAnsi="Palatino Linotype"/>
          <w:sz w:val="20"/>
        </w:rPr>
        <w:t xml:space="preserve"> e no endereço eletrônico </w:t>
      </w:r>
      <w:hyperlink r:id="rId11">
        <w:r>
          <w:rPr>
            <w:rStyle w:val="LinkdaInternet"/>
            <w:rFonts w:ascii="Palatino Linotype" w:hAnsi="Palatino Linotype"/>
            <w:b/>
            <w:sz w:val="20"/>
          </w:rPr>
          <w:t>www.portaldecompraspublicas.com.br</w:t>
        </w:r>
      </w:hyperlink>
      <w:r>
        <w:rPr>
          <w:rFonts w:ascii="Palatino Linotype" w:hAnsi="Palatino Linotype"/>
          <w:sz w:val="20"/>
        </w:rPr>
        <w:t>.</w:t>
      </w:r>
    </w:p>
    <w:p w14:paraId="2693C9CA" w14:textId="77777777" w:rsidR="00F374D0" w:rsidRDefault="00F374D0">
      <w:pPr>
        <w:spacing w:before="120" w:after="120" w:line="240" w:lineRule="auto"/>
        <w:ind w:left="-567" w:right="-568"/>
        <w:jc w:val="both"/>
        <w:rPr>
          <w:rFonts w:ascii="Palatino Linotype" w:hAnsi="Palatino Linotype"/>
          <w:color w:val="000000"/>
          <w:sz w:val="20"/>
        </w:rPr>
      </w:pPr>
    </w:p>
    <w:p w14:paraId="0EB114D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OBJETO:</w:t>
      </w:r>
    </w:p>
    <w:p w14:paraId="3151BEC9" w14:textId="5E22736D" w:rsidR="00BA7195" w:rsidRPr="00BA7195" w:rsidRDefault="003F4B5B" w:rsidP="00BA7195">
      <w:pPr>
        <w:numPr>
          <w:ilvl w:val="1"/>
          <w:numId w:val="2"/>
        </w:numPr>
        <w:spacing w:before="120" w:after="120"/>
        <w:ind w:left="-567" w:right="-568" w:firstLine="0"/>
        <w:jc w:val="both"/>
        <w:rPr>
          <w:rFonts w:ascii="Palatino Linotype" w:hAnsi="Palatino Linotype"/>
          <w:b/>
          <w:color w:val="000000"/>
          <w:sz w:val="20"/>
        </w:rPr>
      </w:pPr>
      <w:r>
        <w:rPr>
          <w:rFonts w:ascii="Palatino Linotype" w:hAnsi="Palatino Linotype"/>
          <w:sz w:val="20"/>
        </w:rPr>
        <w:t xml:space="preserve"> </w:t>
      </w:r>
      <w:bookmarkStart w:id="0" w:name="_Hlk132617091"/>
      <w:r>
        <w:rPr>
          <w:rFonts w:ascii="Palatino Linotype" w:hAnsi="Palatino Linotype"/>
          <w:sz w:val="20"/>
        </w:rPr>
        <w:t xml:space="preserve">AQUISIÇÃO DE  </w:t>
      </w:r>
      <w:r w:rsidR="00105499">
        <w:rPr>
          <w:rFonts w:ascii="Palatino Linotype" w:hAnsi="Palatino Linotype"/>
          <w:sz w:val="20"/>
        </w:rPr>
        <w:t xml:space="preserve"> DIVERSOS VEICULOS PARA </w:t>
      </w:r>
      <w:r>
        <w:rPr>
          <w:rFonts w:ascii="Palatino Linotype" w:hAnsi="Palatino Linotype"/>
          <w:sz w:val="20"/>
        </w:rPr>
        <w:t>O MUNICIPIO DE MARABA PAULISTA-</w:t>
      </w:r>
      <w:r w:rsidR="009769AD">
        <w:rPr>
          <w:rFonts w:ascii="Palatino Linotype" w:hAnsi="Palatino Linotype"/>
          <w:sz w:val="20"/>
        </w:rPr>
        <w:t>SP</w:t>
      </w:r>
      <w:bookmarkEnd w:id="0"/>
      <w:r w:rsidR="009769AD">
        <w:rPr>
          <w:rFonts w:ascii="Palatino Linotype" w:hAnsi="Palatino Linotype"/>
          <w:sz w:val="20"/>
        </w:rPr>
        <w:t>, conforme</w:t>
      </w:r>
      <w:r w:rsidR="0070421A">
        <w:rPr>
          <w:rFonts w:ascii="Palatino Linotype" w:hAnsi="Palatino Linotype"/>
          <w:sz w:val="20"/>
        </w:rPr>
        <w:t xml:space="preserve"> condições estabelecidas no Termo de Referência constante do Anexo I </w:t>
      </w:r>
      <w:r w:rsidR="0070421A">
        <w:rPr>
          <w:rFonts w:ascii="Palatino Linotype" w:hAnsi="Palatino Linotype" w:cs="Arial"/>
          <w:bCs/>
          <w:sz w:val="20"/>
          <w:szCs w:val="20"/>
        </w:rPr>
        <w:t>deste</w:t>
      </w:r>
      <w:r w:rsidR="0070421A">
        <w:rPr>
          <w:rFonts w:ascii="Palatino Linotype" w:hAnsi="Palatino Linotype"/>
          <w:sz w:val="20"/>
        </w:rPr>
        <w:t xml:space="preserve"> Edital</w:t>
      </w:r>
      <w:r w:rsidR="00BA7195">
        <w:rPr>
          <w:rFonts w:ascii="Palatino Linotype" w:hAnsi="Palatino Linotype"/>
          <w:sz w:val="20"/>
        </w:rPr>
        <w:t>.</w:t>
      </w:r>
    </w:p>
    <w:p w14:paraId="1EB6CBFB"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DESPESA E DOS RECURSOS ORÇAMENTÁRIOS:</w:t>
      </w:r>
    </w:p>
    <w:p w14:paraId="65BC1234" w14:textId="3787D8DC" w:rsidR="00F374D0" w:rsidRPr="00CA756D"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O Valor estimado desta licitação </w:t>
      </w:r>
      <w:r w:rsidRPr="00CA756D">
        <w:rPr>
          <w:rFonts w:ascii="Palatino Linotype" w:hAnsi="Palatino Linotype"/>
          <w:sz w:val="20"/>
        </w:rPr>
        <w:t xml:space="preserve">é de </w:t>
      </w:r>
      <w:r w:rsidR="00DE1175">
        <w:rPr>
          <w:rFonts w:ascii="Palatino Linotype" w:hAnsi="Palatino Linotype"/>
          <w:sz w:val="20"/>
        </w:rPr>
        <w:t xml:space="preserve">R$ </w:t>
      </w:r>
      <w:r w:rsidR="00287BBA">
        <w:rPr>
          <w:rFonts w:ascii="Palatino Linotype" w:hAnsi="Palatino Linotype"/>
          <w:sz w:val="20"/>
        </w:rPr>
        <w:t>1.145.383,34</w:t>
      </w:r>
      <w:r w:rsidR="00825C2A" w:rsidRPr="00825C2A">
        <w:rPr>
          <w:rFonts w:ascii="Palatino Linotype" w:hAnsi="Palatino Linotype"/>
          <w:sz w:val="20"/>
        </w:rPr>
        <w:t xml:space="preserve"> </w:t>
      </w:r>
      <w:r w:rsidR="00BF2F05" w:rsidRPr="00BF2F05">
        <w:rPr>
          <w:rFonts w:ascii="Palatino Linotype" w:hAnsi="Palatino Linotype"/>
          <w:sz w:val="20"/>
        </w:rPr>
        <w:t>(</w:t>
      </w:r>
      <w:r w:rsidR="00287BBA">
        <w:rPr>
          <w:rFonts w:ascii="Palatino Linotype" w:hAnsi="Palatino Linotype"/>
          <w:sz w:val="20"/>
        </w:rPr>
        <w:t xml:space="preserve">UM MILHÃO CENTO E QUARENTA E CINCO MIL REAIS E TREZENTOS E OITENTA E TRES REAIS E TRINTA E QUATRO CENTAVOS </w:t>
      </w:r>
      <w:r w:rsidR="009769AD">
        <w:rPr>
          <w:rFonts w:ascii="Palatino Linotype" w:hAnsi="Palatino Linotype"/>
          <w:sz w:val="20"/>
        </w:rPr>
        <w:t>)</w:t>
      </w:r>
      <w:r w:rsidR="00BF2F05">
        <w:rPr>
          <w:rFonts w:ascii="Palatino Linotype" w:hAnsi="Palatino Linotype"/>
          <w:sz w:val="20"/>
        </w:rPr>
        <w:t>.</w:t>
      </w:r>
    </w:p>
    <w:p w14:paraId="7B1353AA" w14:textId="2CE16600" w:rsidR="00F374D0" w:rsidRDefault="0070421A">
      <w:pPr>
        <w:numPr>
          <w:ilvl w:val="1"/>
          <w:numId w:val="2"/>
        </w:numPr>
        <w:snapToGrid w:val="0"/>
        <w:spacing w:before="120" w:after="120"/>
        <w:ind w:left="-567" w:right="-568" w:firstLine="0"/>
        <w:jc w:val="both"/>
        <w:rPr>
          <w:rFonts w:ascii="Arial" w:hAnsi="Arial"/>
          <w:sz w:val="20"/>
        </w:rPr>
      </w:pPr>
      <w:r>
        <w:rPr>
          <w:rFonts w:ascii="Arial" w:hAnsi="Arial"/>
          <w:sz w:val="20"/>
        </w:rPr>
        <w:lastRenderedPageBreak/>
        <w:t>As despesas decorrentes da aquisição do objeto deste Pregão correrão à conta dos recursos consignados</w:t>
      </w:r>
      <w:r w:rsidR="00BA7195">
        <w:rPr>
          <w:rFonts w:ascii="Arial" w:hAnsi="Arial"/>
          <w:sz w:val="20"/>
        </w:rPr>
        <w:t xml:space="preserve"> </w:t>
      </w:r>
      <w:r>
        <w:rPr>
          <w:rFonts w:ascii="Arial" w:hAnsi="Arial"/>
          <w:sz w:val="20"/>
        </w:rPr>
        <w:t>no orçamento</w:t>
      </w:r>
      <w:r w:rsidR="006B0129">
        <w:rPr>
          <w:rFonts w:ascii="Arial" w:hAnsi="Arial"/>
          <w:sz w:val="20"/>
        </w:rPr>
        <w:t xml:space="preserve"> </w:t>
      </w:r>
      <w:r>
        <w:rPr>
          <w:rFonts w:ascii="Arial" w:hAnsi="Arial"/>
          <w:sz w:val="20"/>
        </w:rPr>
        <w:t>do</w:t>
      </w:r>
      <w:r w:rsidR="003F4B5B">
        <w:rPr>
          <w:rFonts w:ascii="Arial" w:hAnsi="Arial"/>
          <w:sz w:val="20"/>
        </w:rPr>
        <w:t xml:space="preserve"> </w:t>
      </w:r>
      <w:r w:rsidR="00105499">
        <w:rPr>
          <w:rFonts w:ascii="Arial" w:hAnsi="Arial"/>
          <w:b/>
          <w:bCs/>
          <w:sz w:val="20"/>
        </w:rPr>
        <w:t>190 E 382</w:t>
      </w:r>
      <w:r w:rsidR="006B0129">
        <w:rPr>
          <w:rFonts w:ascii="Arial" w:hAnsi="Arial"/>
          <w:sz w:val="20"/>
        </w:rPr>
        <w:t xml:space="preserve"> </w:t>
      </w:r>
      <w:r>
        <w:rPr>
          <w:rFonts w:ascii="Arial" w:hAnsi="Arial"/>
          <w:sz w:val="20"/>
        </w:rPr>
        <w:t xml:space="preserve">Natureza da Despesa: </w:t>
      </w:r>
      <w:r w:rsidR="003E5B2F">
        <w:rPr>
          <w:rFonts w:ascii="Arial" w:hAnsi="Arial"/>
          <w:sz w:val="20"/>
        </w:rPr>
        <w:t xml:space="preserve"> E </w:t>
      </w:r>
      <w:r w:rsidR="003E5B2F" w:rsidRPr="00102DBC">
        <w:rPr>
          <w:rFonts w:ascii="Arial" w:hAnsi="Arial"/>
          <w:b/>
          <w:bCs/>
          <w:sz w:val="20"/>
          <w:highlight w:val="lightGray"/>
        </w:rPr>
        <w:t>4.4.90.52</w:t>
      </w:r>
      <w:r w:rsidR="003E5B2F">
        <w:rPr>
          <w:rFonts w:ascii="Arial" w:hAnsi="Arial"/>
          <w:sz w:val="20"/>
        </w:rPr>
        <w:t xml:space="preserve"> .</w:t>
      </w:r>
      <w:r>
        <w:rPr>
          <w:rFonts w:ascii="Arial" w:hAnsi="Arial"/>
          <w:sz w:val="20"/>
        </w:rPr>
        <w:t>Fonte de Recursos:</w:t>
      </w:r>
      <w:r w:rsidR="00CA75B8" w:rsidRPr="00102DBC">
        <w:rPr>
          <w:rFonts w:ascii="Arial" w:hAnsi="Arial"/>
          <w:b/>
          <w:bCs/>
          <w:sz w:val="20"/>
          <w:highlight w:val="lightGray"/>
        </w:rPr>
        <w:t>001-</w:t>
      </w:r>
      <w:r w:rsidR="006B0129" w:rsidRPr="00102DBC">
        <w:rPr>
          <w:rFonts w:ascii="Arial" w:hAnsi="Arial"/>
          <w:b/>
          <w:bCs/>
          <w:sz w:val="20"/>
          <w:highlight w:val="lightGray"/>
        </w:rPr>
        <w:t>PRÓPRIO</w:t>
      </w:r>
      <w:r w:rsidR="006B0129">
        <w:rPr>
          <w:rFonts w:ascii="Arial" w:hAnsi="Arial"/>
          <w:sz w:val="20"/>
        </w:rPr>
        <w:t>.</w:t>
      </w:r>
    </w:p>
    <w:p w14:paraId="038338E0"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IMPUGNAÇÃO AO EDITAL E DOS PEDIDOS DE ESCLARECIMENTO:</w:t>
      </w:r>
    </w:p>
    <w:p w14:paraId="5C299116"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Até 02 (dois) dias úteis antes da data designada para a abertura da sessão pública, qualquer pessoa poderá impugnar este Edital.</w:t>
      </w:r>
    </w:p>
    <w:p w14:paraId="41AFDD2C"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A impugnação deverá ser enviada </w:t>
      </w:r>
      <w:r>
        <w:rPr>
          <w:rFonts w:ascii="Palatino Linotype" w:hAnsi="Palatino Linotype"/>
          <w:bCs/>
          <w:color w:val="000000"/>
          <w:sz w:val="20"/>
        </w:rPr>
        <w:t xml:space="preserve">exclusivamente por meio eletrônico, em campo próprio do Sistema Portal de Compras Públicas no endereço eletrônico </w:t>
      </w:r>
      <w:hyperlink r:id="rId12">
        <w:r>
          <w:rPr>
            <w:rStyle w:val="LinkdaInternet"/>
            <w:rFonts w:ascii="Palatino Linotype" w:hAnsi="Palatino Linotype"/>
            <w:bCs/>
            <w:sz w:val="20"/>
          </w:rPr>
          <w:t>www.portaldecompraspublicas.com.br</w:t>
        </w:r>
      </w:hyperlink>
      <w:r>
        <w:rPr>
          <w:rFonts w:ascii="Palatino Linotype" w:hAnsi="Palatino Linotype"/>
          <w:color w:val="000000"/>
          <w:sz w:val="20"/>
        </w:rPr>
        <w:t>.</w:t>
      </w:r>
    </w:p>
    <w:p w14:paraId="12C4B53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Caberá ao Pregoeiro, auxiliado pelo setor técnico competente, decidir sobre a impugnação no prazo de até 24 (vinte e quatro) horas.</w:t>
      </w:r>
    </w:p>
    <w:p w14:paraId="1F686C0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Acolhida a impugnação, será definida e publicada nova data para a realização do certame, exceto quando, inquestionavelmente, a alteração não afetar a formulação de propostas.</w:t>
      </w:r>
    </w:p>
    <w:p w14:paraId="0404FDBF" w14:textId="77777777" w:rsidR="00F374D0" w:rsidRDefault="0070421A">
      <w:pPr>
        <w:numPr>
          <w:ilvl w:val="1"/>
          <w:numId w:val="2"/>
        </w:numPr>
        <w:snapToGrid w:val="0"/>
        <w:spacing w:before="120" w:after="120"/>
        <w:ind w:left="-567" w:right="-568" w:firstLine="0"/>
        <w:jc w:val="both"/>
      </w:pPr>
      <w:bookmarkStart w:id="1" w:name="_Ref9528655"/>
      <w:r>
        <w:rPr>
          <w:rFonts w:ascii="Palatino Linotype" w:hAnsi="Palatino Linotype"/>
          <w:color w:val="000000"/>
          <w:sz w:val="20"/>
        </w:rPr>
        <w:t xml:space="preserve">Os pedidos de esclarecimentos referentes a este processo licitatório deverão ser enviados ao Pregoeiro, até 03 (três) dias úteis anteriores à data designada para abertura da sessão pública, exclusivamente </w:t>
      </w:r>
      <w:r>
        <w:rPr>
          <w:rFonts w:ascii="Palatino Linotype" w:hAnsi="Palatino Linotype"/>
          <w:bCs/>
          <w:color w:val="000000"/>
          <w:sz w:val="20"/>
        </w:rPr>
        <w:t xml:space="preserve">por meio eletrônico, em campo próprio do Sistema Portal de Compras Públicas no endereço eletrônico </w:t>
      </w:r>
      <w:hyperlink r:id="rId13">
        <w:r>
          <w:rPr>
            <w:rStyle w:val="LinkdaInternet"/>
            <w:rFonts w:ascii="Palatino Linotype" w:hAnsi="Palatino Linotype"/>
            <w:bCs/>
            <w:sz w:val="20"/>
          </w:rPr>
          <w:t>www.portaldecompraspublicas.com.br</w:t>
        </w:r>
      </w:hyperlink>
      <w:r>
        <w:rPr>
          <w:rFonts w:ascii="Palatino Linotype" w:hAnsi="Palatino Linotype"/>
          <w:bCs/>
          <w:color w:val="000000"/>
          <w:sz w:val="20"/>
        </w:rPr>
        <w:t>.</w:t>
      </w:r>
      <w:bookmarkEnd w:id="1"/>
    </w:p>
    <w:p w14:paraId="4E873A8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As impugnações e pedidos de esclarecimentos não suspendem os prazos previstos no certame.</w:t>
      </w:r>
    </w:p>
    <w:p w14:paraId="34DCA1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 participação no certame, sem que tenha sido tempestivamente impugnado o presente Edital, </w:t>
      </w:r>
      <w:r>
        <w:rPr>
          <w:rFonts w:ascii="Palatino Linotype" w:hAnsi="Palatino Linotype" w:cs="Arial"/>
          <w:bCs/>
          <w:color w:val="000000"/>
          <w:sz w:val="20"/>
          <w:szCs w:val="20"/>
        </w:rPr>
        <w:t>implica na</w:t>
      </w:r>
      <w:r>
        <w:rPr>
          <w:rFonts w:ascii="Palatino Linotype" w:hAnsi="Palatino Linotype"/>
          <w:color w:val="000000"/>
          <w:sz w:val="20"/>
        </w:rPr>
        <w:t xml:space="preserve"> aceitação por parte dos interessados das condições nele estabelecidas.</w:t>
      </w:r>
    </w:p>
    <w:p w14:paraId="0F24445D"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As respostas às impugnações e aos esclarecimentos solicitados, bem como outros avisos de ordem geral, serão cadastradas no sítio </w:t>
      </w:r>
      <w:hyperlink r:id="rId14">
        <w:r>
          <w:rPr>
            <w:rStyle w:val="LinkdaInternet"/>
            <w:rFonts w:ascii="Palatino Linotype" w:hAnsi="Palatino Linotype"/>
            <w:b/>
            <w:sz w:val="20"/>
          </w:rPr>
          <w:t>www.portaldecompraspublicas.com.br</w:t>
        </w:r>
      </w:hyperlink>
      <w:r>
        <w:rPr>
          <w:rFonts w:ascii="Palatino Linotype" w:hAnsi="Palatino Linotype"/>
          <w:color w:val="000000"/>
          <w:sz w:val="20"/>
        </w:rPr>
        <w:t>, sendo de responsabilidade dos licitantes, seu acompanhamento.</w:t>
      </w:r>
    </w:p>
    <w:p w14:paraId="7D5F6B4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Não serão conhecidas as impugnações apresentadas após o respectivo prazo legal ou, no caso de empresas, que estejam subscritas por representante não habilitado legalmente ou não identificado no processo para responder pela proponente.</w:t>
      </w:r>
    </w:p>
    <w:p w14:paraId="50A2F47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petição de impugnação apresentada por empresa deve ser firmada por sócio, pessoa designada para a administração da sociedade</w:t>
      </w:r>
      <w:r>
        <w:rPr>
          <w:rFonts w:ascii="Palatino Linotype" w:hAnsi="Palatino Linotype" w:cs="Arial"/>
          <w:bCs/>
          <w:color w:val="000000"/>
          <w:sz w:val="20"/>
          <w:szCs w:val="20"/>
        </w:rPr>
        <w:t xml:space="preserve"> empresária</w:t>
      </w:r>
      <w:r>
        <w:rPr>
          <w:rFonts w:ascii="Palatino Linotype" w:hAnsi="Palatino Linotype"/>
          <w:color w:val="000000"/>
          <w:sz w:val="20"/>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1689F85D" w14:textId="77777777" w:rsidR="00F374D0" w:rsidRDefault="00F374D0">
      <w:pPr>
        <w:snapToGrid w:val="0"/>
        <w:spacing w:before="120" w:after="120"/>
        <w:ind w:left="-567" w:right="-568"/>
        <w:jc w:val="both"/>
        <w:rPr>
          <w:rFonts w:ascii="Palatino Linotype" w:hAnsi="Palatino Linotype"/>
          <w:color w:val="000000"/>
          <w:sz w:val="20"/>
        </w:rPr>
      </w:pPr>
    </w:p>
    <w:p w14:paraId="4609CDEB"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lastRenderedPageBreak/>
        <w:t>DA PARTICIPAÇÃO NO PREGÃO:</w:t>
      </w:r>
    </w:p>
    <w:p w14:paraId="012D8AD0" w14:textId="6FAF6264" w:rsidR="00F374D0" w:rsidRDefault="00F14EF4">
      <w:pPr>
        <w:numPr>
          <w:ilvl w:val="1"/>
          <w:numId w:val="2"/>
        </w:numPr>
        <w:spacing w:before="120" w:after="120"/>
        <w:ind w:left="-567" w:right="-568" w:firstLine="0"/>
        <w:jc w:val="both"/>
        <w:rPr>
          <w:rFonts w:ascii="Palatino Linotype" w:hAnsi="Palatino Linotype"/>
          <w:color w:val="000000"/>
          <w:sz w:val="20"/>
        </w:rPr>
      </w:pPr>
      <w:bookmarkStart w:id="2" w:name="_Ref9528676"/>
      <w:r w:rsidRPr="00F14EF4">
        <w:rPr>
          <w:rFonts w:ascii="Palatino Linotype" w:hAnsi="Palatino Linotype" w:cs="Arial"/>
          <w:sz w:val="20"/>
        </w:rPr>
        <w:t>Poderão participar da licitação as empresas interessadas pertencentes ao ramo de atividade relacionado ao objeto da licitação e que:</w:t>
      </w:r>
      <w:r w:rsidR="00EF7C3F" w:rsidRPr="00EF7C3F">
        <w:rPr>
          <w:rFonts w:ascii="Palatino Linotype" w:hAnsi="Palatino Linotype" w:cs="Arial"/>
          <w:sz w:val="20"/>
        </w:rPr>
        <w:t xml:space="preserve"> </w:t>
      </w:r>
      <w:bookmarkEnd w:id="2"/>
      <w:r w:rsidR="006B0129" w:rsidRPr="006B0129">
        <w:rPr>
          <w:rFonts w:ascii="Palatino Linotype" w:hAnsi="Palatino Linotype" w:cs="Arial"/>
          <w:sz w:val="20"/>
        </w:rPr>
        <w:t xml:space="preserve"> </w:t>
      </w:r>
    </w:p>
    <w:p w14:paraId="119C65F4" w14:textId="22B156EF"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Que não estejam cadastradas ou que estiverem com seus cadastramentos vencidos, também poderão participar da licitação, desde que atendidas as exigências do </w:t>
      </w:r>
      <w:r>
        <w:rPr>
          <w:rFonts w:ascii="Palatino Linotype" w:hAnsi="Palatino Linotype"/>
          <w:b/>
          <w:sz w:val="20"/>
        </w:rPr>
        <w:t>item</w:t>
      </w:r>
      <w:r>
        <w:rPr>
          <w:rFonts w:ascii="Palatino Linotype" w:hAnsi="Palatino Linotype"/>
          <w:sz w:val="20"/>
        </w:rPr>
        <w:t xml:space="preserve"> </w:t>
      </w:r>
      <w:r>
        <w:rPr>
          <w:rFonts w:ascii="Palatino Linotype" w:hAnsi="Palatino Linotype" w:cs="Arial"/>
          <w:b/>
          <w:bCs/>
          <w:sz w:val="20"/>
          <w:szCs w:val="20"/>
        </w:rPr>
        <w:fldChar w:fldCharType="begin"/>
      </w:r>
      <w:r>
        <w:rPr>
          <w:rFonts w:ascii="Palatino Linotype" w:hAnsi="Palatino Linotype" w:cs="Arial"/>
          <w:b/>
          <w:bCs/>
          <w:sz w:val="20"/>
          <w:szCs w:val="20"/>
        </w:rPr>
        <w:instrText>REF _Ref9527297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726545">
        <w:rPr>
          <w:rFonts w:ascii="Palatino Linotype" w:hAnsi="Palatino Linotype" w:cs="Arial"/>
          <w:b/>
          <w:bCs/>
          <w:sz w:val="20"/>
          <w:szCs w:val="20"/>
        </w:rPr>
        <w:t>12</w:t>
      </w:r>
      <w:r>
        <w:rPr>
          <w:rFonts w:ascii="Palatino Linotype" w:hAnsi="Palatino Linotype" w:cs="Arial"/>
          <w:b/>
          <w:bCs/>
          <w:sz w:val="20"/>
          <w:szCs w:val="20"/>
        </w:rPr>
        <w:fldChar w:fldCharType="end"/>
      </w:r>
      <w:r>
        <w:rPr>
          <w:rFonts w:ascii="Palatino Linotype" w:hAnsi="Palatino Linotype" w:cs="Arial"/>
          <w:bCs/>
          <w:sz w:val="20"/>
          <w:szCs w:val="20"/>
        </w:rPr>
        <w:t>,</w:t>
      </w:r>
      <w:r>
        <w:rPr>
          <w:rFonts w:ascii="Palatino Linotype" w:hAnsi="Palatino Linotype"/>
          <w:sz w:val="20"/>
        </w:rPr>
        <w:t xml:space="preserve"> deste edital.</w:t>
      </w:r>
    </w:p>
    <w:p w14:paraId="37FFFFE8"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simples participação na licitação importa total, irrestrita e irretratável submissão dos proponentes às condições deste Edital.</w:t>
      </w:r>
    </w:p>
    <w:p w14:paraId="73093EF2"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participação no certame, sem que tenha sido tempestivamente impugnado o presente edital, implicará na plena aceitação por parte dos interessados das condições nele estabelecidas.</w:t>
      </w:r>
    </w:p>
    <w:p w14:paraId="44C0B7AF"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Não poderão participar desta licitação, direta ou indiretamente, ou participar do contrato dela decorrente, sob pena de recebimento das sanções previstas neste Edital:</w:t>
      </w:r>
    </w:p>
    <w:p w14:paraId="3053927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Pessoas físicas não empresárias;</w:t>
      </w:r>
    </w:p>
    <w:p w14:paraId="11268333" w14:textId="3683742A"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Servidor ou dirigente do(a)</w:t>
      </w:r>
      <w:r w:rsidR="004C3841">
        <w:rPr>
          <w:rFonts w:ascii="Palatino Linotype" w:hAnsi="Palatino Linotype"/>
          <w:sz w:val="20"/>
        </w:rPr>
        <w:t xml:space="preserve"> </w:t>
      </w:r>
      <w:r w:rsidR="009769AD">
        <w:rPr>
          <w:rFonts w:ascii="Palatino Linotype" w:hAnsi="Palatino Linotype"/>
          <w:sz w:val="20"/>
        </w:rPr>
        <w:t>REQUISITANTE;</w:t>
      </w:r>
    </w:p>
    <w:p w14:paraId="0D83F63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O autor do Termo de Referência, </w:t>
      </w:r>
      <w:r>
        <w:rPr>
          <w:rFonts w:ascii="Palatino Linotype" w:hAnsi="Palatino Linotype" w:cs="Arial"/>
          <w:bCs/>
          <w:sz w:val="20"/>
          <w:szCs w:val="20"/>
        </w:rPr>
        <w:t>Anexo I deste edital</w:t>
      </w:r>
      <w:r>
        <w:rPr>
          <w:rFonts w:ascii="Palatino Linotype" w:hAnsi="Palatino Linotype"/>
          <w:sz w:val="20"/>
        </w:rPr>
        <w:t>, pessoa física ou jurídica.</w:t>
      </w:r>
    </w:p>
    <w:p w14:paraId="1A88BE9F"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 xml:space="preserve">As </w:t>
      </w:r>
      <w:r>
        <w:rPr>
          <w:rFonts w:ascii="Palatino Linotype" w:hAnsi="Palatino Linotype" w:cs="Arial"/>
          <w:b/>
          <w:bCs/>
          <w:sz w:val="20"/>
          <w:szCs w:val="20"/>
        </w:rPr>
        <w:t>sociedades empresárias</w:t>
      </w:r>
      <w:r>
        <w:rPr>
          <w:rFonts w:ascii="Palatino Linotype" w:hAnsi="Palatino Linotype"/>
          <w:b/>
          <w:sz w:val="20"/>
        </w:rPr>
        <w:t>:</w:t>
      </w:r>
    </w:p>
    <w:p w14:paraId="0B05A72B"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que não explorem ramo de atividade compatível com o objeto desta licitação;</w:t>
      </w:r>
    </w:p>
    <w:p w14:paraId="72EAC215"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que se encontrem sob falência, concordata, recuperação judicial ou extrajudicial, concurso de credores, dissolução ou liquidação;</w:t>
      </w:r>
    </w:p>
    <w:p w14:paraId="332498F0"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que integrem o Cadastro Nacional de Empresas Inidôneas e Suspensas – CEIS e o Cadastro Nacional de Empresas Punidas – CNEP (Portal Transparência);</w:t>
      </w:r>
    </w:p>
    <w:p w14:paraId="1E0C0C07" w14:textId="2037807E"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que estejam incluídas no Cadastro Nacional de Condenações Cíveis por Ato de Improbidade Administrativa disponível no Portal do CNJ</w:t>
      </w:r>
      <w:r>
        <w:rPr>
          <w:rFonts w:ascii="Palatino Linotype" w:hAnsi="Palatino Linotype" w:cs="Arial"/>
          <w:bCs/>
          <w:sz w:val="20"/>
          <w:szCs w:val="20"/>
        </w:rPr>
        <w:t xml:space="preserve"> </w:t>
      </w:r>
      <w:r w:rsidR="004C3841">
        <w:rPr>
          <w:rFonts w:ascii="Palatino Linotype" w:hAnsi="Palatino Linotype" w:cs="Arial"/>
          <w:bCs/>
          <w:sz w:val="20"/>
          <w:szCs w:val="20"/>
        </w:rPr>
        <w:t>.</w:t>
      </w:r>
    </w:p>
    <w:p w14:paraId="4F361E0B"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integrantes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14:paraId="6A2B59FF"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sz w:val="20"/>
        </w:rPr>
      </w:pPr>
      <w:r>
        <w:rPr>
          <w:rFonts w:ascii="Palatino Linotype" w:hAnsi="Palatino Linotype"/>
          <w:sz w:val="20"/>
        </w:rPr>
        <w:t xml:space="preserve">que, isoladamente ou em consórcio, tenham sido responsáveis pela elaboração do termo de referência, ou da qual o autor do </w:t>
      </w:r>
      <w:r>
        <w:rPr>
          <w:rFonts w:ascii="Palatino Linotype" w:hAnsi="Palatino Linotype" w:cs="Arial"/>
          <w:sz w:val="20"/>
        </w:rPr>
        <w:t>termo de referência</w:t>
      </w:r>
      <w:r>
        <w:rPr>
          <w:rFonts w:ascii="Palatino Linotype" w:hAnsi="Palatino Linotype"/>
          <w:sz w:val="20"/>
        </w:rPr>
        <w:t xml:space="preserve"> seja dirigente, gerente, acionista ou detentor de mais de 5% (cinco por cento) do capital com direito a voto ou controlador, responsável técnico ou subcontratado;</w:t>
      </w:r>
    </w:p>
    <w:p w14:paraId="1C2868DA" w14:textId="06FA88FE" w:rsidR="00F374D0" w:rsidRDefault="0070421A">
      <w:pPr>
        <w:pStyle w:val="PargrafodaLista"/>
        <w:numPr>
          <w:ilvl w:val="3"/>
          <w:numId w:val="2"/>
        </w:numPr>
        <w:spacing w:before="120" w:after="120" w:line="276" w:lineRule="auto"/>
        <w:ind w:left="709" w:right="-568" w:firstLine="0"/>
        <w:jc w:val="both"/>
        <w:rPr>
          <w:rFonts w:ascii="Palatino Linotype" w:hAnsi="Palatino Linotype"/>
          <w:sz w:val="20"/>
        </w:rPr>
      </w:pPr>
      <w:r>
        <w:rPr>
          <w:rFonts w:ascii="Palatino Linotype" w:hAnsi="Palatino Linotype"/>
          <w:sz w:val="20"/>
        </w:rPr>
        <w:lastRenderedPageBreak/>
        <w:t xml:space="preserve">cujo administrador, proprietário ou sócio com poder de direção seja familiar de agente público, preste serviços ou desenvolva projeto no órgão ou entidade da administração pública do </w:t>
      </w:r>
      <w:r w:rsidR="004C3841">
        <w:rPr>
          <w:rFonts w:ascii="Palatino Linotype" w:hAnsi="Palatino Linotype"/>
          <w:sz w:val="20"/>
        </w:rPr>
        <w:t>MUNICIPIO DE MARABA PAULISTA-SP</w:t>
      </w:r>
      <w:r>
        <w:rPr>
          <w:rFonts w:ascii="Palatino Linotype" w:hAnsi="Palatino Linotype"/>
          <w:sz w:val="20"/>
        </w:rPr>
        <w:t xml:space="preserve"> em que este exerça cargo em comissão ou função de confiança por meio de contrato de serviço terceirizado ou contratos pertinentes a obras, serviços e à aquisição de bens, ou ainda de convênios e os instrumentos equivalentes;</w:t>
      </w:r>
    </w:p>
    <w:p w14:paraId="554B252C"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 xml:space="preserve"> estrangeiras que não funcionem no país;</w:t>
      </w:r>
    </w:p>
    <w:p w14:paraId="3EDDE8BE" w14:textId="706C821D"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bookmarkStart w:id="3" w:name="_Ref9521714"/>
      <w:r>
        <w:rPr>
          <w:rFonts w:ascii="Palatino Linotype" w:hAnsi="Palatino Linotype"/>
          <w:color w:val="000000"/>
          <w:sz w:val="20"/>
        </w:rPr>
        <w:t xml:space="preserve">reunidas em consórcio, qualquer que seja a sua forma de constituição </w:t>
      </w:r>
      <w:bookmarkEnd w:id="3"/>
    </w:p>
    <w:p w14:paraId="6236A01B" w14:textId="77777777" w:rsidR="00F374D0" w:rsidRDefault="0070421A">
      <w:pPr>
        <w:numPr>
          <w:ilvl w:val="1"/>
          <w:numId w:val="2"/>
        </w:numPr>
        <w:spacing w:before="120" w:after="120"/>
        <w:ind w:left="-567" w:right="-568" w:firstLine="0"/>
        <w:jc w:val="both"/>
        <w:rPr>
          <w:rFonts w:ascii="Palatino Linotype" w:hAnsi="Palatino Linotype"/>
          <w:sz w:val="20"/>
        </w:rPr>
      </w:pPr>
      <w:r>
        <w:rPr>
          <w:rFonts w:ascii="Palatino Linotype" w:hAnsi="Palatino Linotype"/>
          <w:sz w:val="20"/>
        </w:rPr>
        <w:t xml:space="preserve">O descumprimento de qualquer condição de participação </w:t>
      </w:r>
      <w:r>
        <w:rPr>
          <w:rFonts w:ascii="Palatino Linotype" w:hAnsi="Palatino Linotype" w:cs="Arial"/>
          <w:sz w:val="20"/>
        </w:rPr>
        <w:t>será motivo para</w:t>
      </w:r>
      <w:r>
        <w:rPr>
          <w:rFonts w:ascii="Palatino Linotype" w:hAnsi="Palatino Linotype"/>
          <w:sz w:val="20"/>
        </w:rPr>
        <w:t xml:space="preserve"> a inabilitação do licitante.</w:t>
      </w:r>
    </w:p>
    <w:p w14:paraId="64A918E7" w14:textId="77777777" w:rsidR="00F374D0" w:rsidRDefault="0070421A">
      <w:pPr>
        <w:numPr>
          <w:ilvl w:val="1"/>
          <w:numId w:val="2"/>
        </w:numPr>
        <w:spacing w:before="120" w:after="120"/>
        <w:ind w:left="-567" w:right="-568" w:firstLine="0"/>
        <w:jc w:val="both"/>
        <w:rPr>
          <w:rFonts w:ascii="Palatino Linotype" w:hAnsi="Palatino Linotype"/>
          <w:sz w:val="20"/>
        </w:rPr>
      </w:pPr>
      <w:r>
        <w:rPr>
          <w:rFonts w:ascii="Palatino Linotype" w:hAnsi="Palatino Linotype"/>
          <w:sz w:val="20"/>
        </w:rPr>
        <w:t>As pessoas jurídicas que tenham sócios em comum não poderão participar do certame para o(s) mesmo(s) item(s).</w:t>
      </w:r>
    </w:p>
    <w:p w14:paraId="19528BF5" w14:textId="56ADB301" w:rsidR="00F374D0" w:rsidRPr="002F2D18" w:rsidRDefault="0070421A" w:rsidP="002F2D18">
      <w:pPr>
        <w:numPr>
          <w:ilvl w:val="1"/>
          <w:numId w:val="2"/>
        </w:numPr>
        <w:spacing w:before="120" w:after="120"/>
        <w:ind w:left="-567" w:right="-568" w:firstLine="0"/>
        <w:jc w:val="both"/>
      </w:pPr>
      <w:r>
        <w:rPr>
          <w:rFonts w:ascii="Palatino Linotype" w:hAnsi="Palatino Linotype"/>
          <w:sz w:val="20"/>
        </w:rPr>
        <w:t>Será realizada pesquisa junto ao CEIS (CGU), junto ao CNJ (condenações cíveis por atos de improbidade administrativa) e no Portal Transparência (</w:t>
      </w:r>
      <w:hyperlink r:id="rId15">
        <w:r>
          <w:rPr>
            <w:rStyle w:val="ListLabel168"/>
          </w:rPr>
          <w:t>www.portaltransparencia.gov.br/cnep</w:t>
        </w:r>
      </w:hyperlink>
      <w:r>
        <w:rPr>
          <w:rFonts w:ascii="Palatino Linotype" w:hAnsi="Palatino Linotype"/>
          <w:sz w:val="20"/>
        </w:rPr>
        <w:t xml:space="preserve">), para aferição de eventuais registros impeditivos de participar de licitações ou de celebrar contratos com a Administração </w:t>
      </w:r>
      <w:r w:rsidR="001F69B3">
        <w:rPr>
          <w:rFonts w:ascii="Palatino Linotype" w:hAnsi="Palatino Linotype"/>
          <w:sz w:val="20"/>
        </w:rPr>
        <w:t>Pública.</w:t>
      </w:r>
    </w:p>
    <w:p w14:paraId="0ECFEB0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Deverá ser indicada, na proposta de preços, a empresa responsável pelo consórcio que deverá atender às condições de liderança.</w:t>
      </w:r>
    </w:p>
    <w:p w14:paraId="597942A3" w14:textId="04C581BB"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Todos os documentos de habilitação, de cada consorciado, deverão ser apresentados na forma do </w:t>
      </w:r>
      <w:r>
        <w:rPr>
          <w:rFonts w:ascii="Palatino Linotype" w:hAnsi="Palatino Linotype"/>
          <w:b/>
          <w:sz w:val="20"/>
        </w:rPr>
        <w:t xml:space="preserve">item </w:t>
      </w:r>
      <w:r>
        <w:rPr>
          <w:rFonts w:ascii="Palatino Linotype" w:hAnsi="Palatino Linotype"/>
          <w:b/>
          <w:sz w:val="20"/>
          <w:highlight w:val="yellow"/>
        </w:rPr>
        <w:fldChar w:fldCharType="begin"/>
      </w:r>
      <w:r>
        <w:rPr>
          <w:rFonts w:ascii="Palatino Linotype" w:hAnsi="Palatino Linotype"/>
          <w:b/>
          <w:sz w:val="20"/>
          <w:highlight w:val="yellow"/>
        </w:rPr>
        <w:instrText>REF _Ref9527297 \r \h</w:instrText>
      </w:r>
      <w:r>
        <w:rPr>
          <w:rFonts w:ascii="Palatino Linotype" w:hAnsi="Palatino Linotype"/>
          <w:b/>
          <w:sz w:val="20"/>
          <w:highlight w:val="yellow"/>
        </w:rPr>
      </w:r>
      <w:r>
        <w:rPr>
          <w:rFonts w:ascii="Palatino Linotype" w:hAnsi="Palatino Linotype"/>
          <w:b/>
          <w:sz w:val="20"/>
          <w:highlight w:val="yellow"/>
        </w:rPr>
        <w:fldChar w:fldCharType="separate"/>
      </w:r>
      <w:r w:rsidR="00726545">
        <w:rPr>
          <w:rFonts w:ascii="Palatino Linotype" w:hAnsi="Palatino Linotype"/>
          <w:b/>
          <w:sz w:val="20"/>
          <w:highlight w:val="yellow"/>
        </w:rPr>
        <w:t>12</w:t>
      </w:r>
      <w:r>
        <w:rPr>
          <w:rFonts w:ascii="Palatino Linotype" w:hAnsi="Palatino Linotype"/>
          <w:b/>
          <w:sz w:val="20"/>
          <w:highlight w:val="yellow"/>
        </w:rPr>
        <w:fldChar w:fldCharType="end"/>
      </w:r>
      <w:r>
        <w:rPr>
          <w:rFonts w:ascii="Palatino Linotype" w:hAnsi="Palatino Linotype"/>
          <w:sz w:val="20"/>
        </w:rPr>
        <w:t xml:space="preserve"> deste Edital, sob pena de inabilitação.</w:t>
      </w:r>
    </w:p>
    <w:p w14:paraId="1BFE5D28"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Serão somados os quantitativos indicados nos atestados de capacidade técnica de cada consorciado para a comprovação da qualificação técnica.</w:t>
      </w:r>
    </w:p>
    <w:p w14:paraId="08487744"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Para efeito de qualificação econômico-financeira, será considerado o somatório dos valores de cada consorciado, na proporção de sua respectiva participação.</w:t>
      </w:r>
    </w:p>
    <w:p w14:paraId="5F1413D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As empresas integrantes respondem solidariamente pelos atos praticados em consórcio, tanto na fase licitatória quando na fase contratual.</w:t>
      </w:r>
    </w:p>
    <w:p w14:paraId="3C2E3C9C"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CREDENCIAMENTO:</w:t>
      </w:r>
    </w:p>
    <w:p w14:paraId="54D80396" w14:textId="77777777" w:rsidR="00F374D0" w:rsidRDefault="0070421A">
      <w:pPr>
        <w:numPr>
          <w:ilvl w:val="1"/>
          <w:numId w:val="2"/>
        </w:numPr>
        <w:spacing w:before="120" w:after="120"/>
        <w:ind w:left="-567" w:right="-568" w:firstLine="0"/>
        <w:jc w:val="both"/>
      </w:pPr>
      <w:r>
        <w:rPr>
          <w:rFonts w:ascii="Palatino Linotype" w:hAnsi="Palatino Linotype"/>
          <w:sz w:val="20"/>
        </w:rPr>
        <w:t xml:space="preserve">Os interessados em participar deste Pregão deverão credenciar-se, previamente, perante o sistema eletrônico provido pelo Portal de Compras Públicas, por meio do sítio </w:t>
      </w:r>
      <w:hyperlink r:id="rId16">
        <w:r>
          <w:rPr>
            <w:rStyle w:val="LinkdaInternet"/>
            <w:rFonts w:ascii="Palatino Linotype" w:hAnsi="Palatino Linotype"/>
            <w:b/>
            <w:i/>
            <w:sz w:val="20"/>
          </w:rPr>
          <w:t>www.portaldecompraspublicas.com.br</w:t>
        </w:r>
      </w:hyperlink>
      <w:r>
        <w:rPr>
          <w:rFonts w:ascii="Palatino Linotype" w:hAnsi="Palatino Linotype"/>
          <w:sz w:val="20"/>
        </w:rPr>
        <w:t>.</w:t>
      </w:r>
    </w:p>
    <w:p w14:paraId="7E0E864D"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sz w:val="20"/>
        </w:rPr>
        <w:t xml:space="preserve">Para ter acesso ao sistema eletrônico, os interessados deverão dispor de chave de identificação e senha pessoal, obtidas junto ao provedor do sistema eletrônico (Portal de Compras Públicas), onde também deverão </w:t>
      </w:r>
      <w:r>
        <w:rPr>
          <w:rFonts w:ascii="Palatino Linotype" w:hAnsi="Palatino Linotype" w:cs="Arial"/>
          <w:sz w:val="20"/>
        </w:rPr>
        <w:t xml:space="preserve">se </w:t>
      </w:r>
      <w:r>
        <w:rPr>
          <w:rFonts w:ascii="Palatino Linotype" w:hAnsi="Palatino Linotype"/>
          <w:sz w:val="20"/>
        </w:rPr>
        <w:t>informar a respeito do seu funcionamento e regulamento</w:t>
      </w:r>
      <w:r>
        <w:rPr>
          <w:rFonts w:ascii="Palatino Linotype" w:hAnsi="Palatino Linotype" w:cs="Arial"/>
          <w:sz w:val="20"/>
        </w:rPr>
        <w:t>, obtendo</w:t>
      </w:r>
      <w:r>
        <w:rPr>
          <w:rFonts w:ascii="Palatino Linotype" w:hAnsi="Palatino Linotype"/>
          <w:sz w:val="20"/>
        </w:rPr>
        <w:t xml:space="preserve"> instruções detalhadas para sua correta utilização.</w:t>
      </w:r>
    </w:p>
    <w:p w14:paraId="0E433EFF"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lastRenderedPageBreak/>
        <w:t xml:space="preserve">Os interessados em se credenciar no Portal de Compras Públicas poderão obter maiores informações </w:t>
      </w:r>
      <w:r>
        <w:rPr>
          <w:rFonts w:ascii="Palatino Linotype" w:hAnsi="Palatino Linotype" w:cs="Arial"/>
          <w:bCs/>
          <w:sz w:val="20"/>
          <w:szCs w:val="20"/>
        </w:rPr>
        <w:t>na página</w:t>
      </w:r>
      <w:r>
        <w:rPr>
          <w:rFonts w:ascii="Palatino Linotype" w:hAnsi="Palatino Linotype"/>
          <w:sz w:val="20"/>
        </w:rPr>
        <w:t xml:space="preserve"> </w:t>
      </w:r>
      <w:hyperlink r:id="rId17">
        <w:r>
          <w:rPr>
            <w:rStyle w:val="LinkdaInternet"/>
            <w:rFonts w:ascii="Palatino Linotype" w:hAnsi="Palatino Linotype"/>
            <w:b/>
            <w:sz w:val="20"/>
          </w:rPr>
          <w:t>www.portaldecompraspublicas.com.br</w:t>
        </w:r>
      </w:hyperlink>
      <w:r>
        <w:rPr>
          <w:rFonts w:ascii="Palatino Linotype" w:hAnsi="Palatino Linotype"/>
          <w:sz w:val="20"/>
        </w:rPr>
        <w:t xml:space="preserve">, podendo sanar eventuais dúvidas </w:t>
      </w:r>
      <w:r>
        <w:rPr>
          <w:rFonts w:ascii="Palatino Linotype" w:hAnsi="Palatino Linotype" w:cs="Arial"/>
          <w:bCs/>
          <w:sz w:val="20"/>
          <w:szCs w:val="20"/>
        </w:rPr>
        <w:t xml:space="preserve">pela central de atendimentos do Portal ou pelo e-mail </w:t>
      </w:r>
      <w:hyperlink r:id="rId18">
        <w:r>
          <w:rPr>
            <w:rStyle w:val="LinkdaInternet"/>
            <w:rFonts w:ascii="Palatino Linotype" w:hAnsi="Palatino Linotype" w:cs="Arial"/>
            <w:bCs/>
            <w:sz w:val="20"/>
            <w:szCs w:val="20"/>
          </w:rPr>
          <w:t>falecom@portaldecompraspublicas.com.br</w:t>
        </w:r>
      </w:hyperlink>
      <w:r>
        <w:rPr>
          <w:rFonts w:ascii="Palatino Linotype" w:hAnsi="Palatino Linotype" w:cs="Arial"/>
          <w:bCs/>
          <w:sz w:val="20"/>
          <w:szCs w:val="20"/>
        </w:rPr>
        <w:t>.</w:t>
      </w:r>
    </w:p>
    <w:p w14:paraId="44D47C6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licitante será responsável por todas as transações que forem efetuadas em seu nome no sistema eletrônico, assumindo como firmes e verdadeiras suas propostas e lances. </w:t>
      </w:r>
    </w:p>
    <w:p w14:paraId="26B54500" w14:textId="6D29CBC8"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O uso da senha de acesso pela licitante é de sua responsabilidade exclusiva, incluindo qualquer transação por ela efetuada diretamente, ou por seu representante, não cabendo ao provedor do sistema ou </w:t>
      </w:r>
      <w:r>
        <w:rPr>
          <w:rFonts w:ascii="Palatino Linotype" w:hAnsi="Palatino Linotype" w:cs="Arial"/>
          <w:bCs/>
          <w:sz w:val="20"/>
          <w:szCs w:val="20"/>
        </w:rPr>
        <w:t>à(</w:t>
      </w:r>
      <w:r>
        <w:rPr>
          <w:rFonts w:ascii="Palatino Linotype" w:hAnsi="Palatino Linotype"/>
          <w:sz w:val="20"/>
        </w:rPr>
        <w:t>ao</w:t>
      </w:r>
      <w:r>
        <w:rPr>
          <w:rFonts w:ascii="Palatino Linotype" w:hAnsi="Palatino Linotype" w:cs="Arial"/>
          <w:bCs/>
          <w:sz w:val="20"/>
          <w:szCs w:val="20"/>
        </w:rPr>
        <w:t>)</w:t>
      </w:r>
      <w:r>
        <w:rPr>
          <w:rFonts w:ascii="Palatino Linotype" w:hAnsi="Palatino Linotype"/>
          <w:sz w:val="20"/>
        </w:rPr>
        <w:t xml:space="preserve"> </w:t>
      </w:r>
      <w:r w:rsidR="002F2D18">
        <w:rPr>
          <w:rFonts w:ascii="Palatino Linotype" w:hAnsi="Palatino Linotype"/>
          <w:sz w:val="20"/>
        </w:rPr>
        <w:t xml:space="preserve">SETOR DE LICITAÇÕES E </w:t>
      </w:r>
      <w:r w:rsidR="001F69B3">
        <w:rPr>
          <w:rFonts w:ascii="Palatino Linotype" w:hAnsi="Palatino Linotype"/>
          <w:sz w:val="20"/>
        </w:rPr>
        <w:t>CONTRATOS responder</w:t>
      </w:r>
      <w:r>
        <w:rPr>
          <w:rFonts w:ascii="Palatino Linotype" w:hAnsi="Palatino Linotype"/>
          <w:sz w:val="20"/>
        </w:rPr>
        <w:t xml:space="preserve"> por eventuais danos decorrentes do uso indevido da senha, ainda que por terceiros.</w:t>
      </w:r>
    </w:p>
    <w:p w14:paraId="1324D2B7"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credenciamento junto ao </w:t>
      </w:r>
      <w:r>
        <w:rPr>
          <w:rFonts w:ascii="Palatino Linotype" w:hAnsi="Palatino Linotype" w:cs="Arial"/>
          <w:color w:val="000000"/>
          <w:sz w:val="20"/>
          <w:szCs w:val="20"/>
        </w:rPr>
        <w:t>Portal de Compras Públicas</w:t>
      </w:r>
      <w:r>
        <w:rPr>
          <w:rFonts w:ascii="Palatino Linotype" w:hAnsi="Palatino Linotype"/>
          <w:color w:val="000000"/>
          <w:sz w:val="20"/>
        </w:rPr>
        <w:t xml:space="preserve"> implica a responsabilidade do licitante ou de seu representante legal e a presunção de sua capacidade técnica para realização das transações inerentes a este Pregão.</w:t>
      </w:r>
    </w:p>
    <w:p w14:paraId="06B4756D"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perda da senha ou a quebra de sigilo deverão ser comunicadas imediatamente ao provedor do sistema para imediato bloqueio de acesso.</w:t>
      </w:r>
    </w:p>
    <w:p w14:paraId="540979E3" w14:textId="7710AE23"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sz w:val="20"/>
        </w:rPr>
        <w:t>O Pregão será conduzido pelo</w:t>
      </w:r>
      <w:r>
        <w:rPr>
          <w:rFonts w:ascii="Palatino Linotype" w:hAnsi="Palatino Linotype" w:cs="Arial"/>
          <w:sz w:val="20"/>
        </w:rPr>
        <w:t>(a)</w:t>
      </w:r>
      <w:r w:rsidR="002F2D18">
        <w:rPr>
          <w:rFonts w:ascii="Palatino Linotype" w:hAnsi="Palatino Linotype"/>
          <w:sz w:val="20"/>
        </w:rPr>
        <w:t xml:space="preserve"> SETOR DE LICITAÇÕES E </w:t>
      </w:r>
      <w:r w:rsidR="009769AD">
        <w:rPr>
          <w:rFonts w:ascii="Palatino Linotype" w:hAnsi="Palatino Linotype"/>
          <w:sz w:val="20"/>
        </w:rPr>
        <w:t>CONTRATOS, JUNTAMENTE</w:t>
      </w:r>
      <w:r w:rsidR="002F2D18">
        <w:rPr>
          <w:rFonts w:ascii="Palatino Linotype" w:hAnsi="Palatino Linotype"/>
          <w:sz w:val="20"/>
        </w:rPr>
        <w:t xml:space="preserve"> COM O PREGOEIRO E SUA EQUIPE DE </w:t>
      </w:r>
      <w:r w:rsidR="009769AD">
        <w:rPr>
          <w:rFonts w:ascii="Palatino Linotype" w:hAnsi="Palatino Linotype"/>
          <w:sz w:val="20"/>
        </w:rPr>
        <w:t>APOIO com</w:t>
      </w:r>
      <w:r>
        <w:rPr>
          <w:rFonts w:ascii="Palatino Linotype" w:hAnsi="Palatino Linotype"/>
          <w:sz w:val="20"/>
        </w:rPr>
        <w:t xml:space="preserve"> apoio técnico e operacional do Portal de Compras Públicas, que atuará como provedor do sistema eletrônico para esta licitação.</w:t>
      </w:r>
    </w:p>
    <w:p w14:paraId="75143C9C"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ENVIO DA PROPOSTA:</w:t>
      </w:r>
    </w:p>
    <w:p w14:paraId="24663245" w14:textId="77777777"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Após a divulgação do Edital no endereço eletrônico </w:t>
      </w:r>
      <w:hyperlink r:id="rId19">
        <w:r>
          <w:rPr>
            <w:rStyle w:val="LinkdaInternet"/>
            <w:rFonts w:ascii="Palatino Linotype" w:hAnsi="Palatino Linotype"/>
            <w:b/>
            <w:i/>
            <w:sz w:val="20"/>
          </w:rPr>
          <w:t>www.portaldecompraspublicas.com.br</w:t>
        </w:r>
      </w:hyperlink>
      <w:r>
        <w:rPr>
          <w:rFonts w:ascii="Palatino Linotype" w:hAnsi="Palatino Linotype" w:cs="Arial"/>
          <w:sz w:val="20"/>
        </w:rPr>
        <w:t xml:space="preserve"> e até a data e hora marcadas para abertura da sessão,</w:t>
      </w:r>
      <w:r>
        <w:rPr>
          <w:rFonts w:ascii="Palatino Linotype" w:hAnsi="Palatino Linotype"/>
          <w:sz w:val="20"/>
        </w:rPr>
        <w:t xml:space="preserve"> os licitantes deverão encaminhar proposta com a descrição do objeto ofertado e preço, exclusivamente por meio do sistema eletrônico no endereço acima, quando, então, encerrar-se-á automaticamente a fase de recebimento de propostas.</w:t>
      </w:r>
    </w:p>
    <w:p w14:paraId="7FA355CF"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licitante deverá elaborar a sua proposta com base no edital e seus anexos, sendo de sua exclusiva responsabilidade o levantamento de custos necessários para o cumprimento total das obrigações necessárias para a execução do objeto desta licitação.</w:t>
      </w:r>
    </w:p>
    <w:p w14:paraId="381FD0C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Até a abertura da sessão, os licitantes poderão retirar ou substituir as propostas apresentadas.</w:t>
      </w:r>
    </w:p>
    <w:p w14:paraId="3798149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licitante deverá enviar sua proposta, no idioma oficial do Brasil, mediante o preenchimento, no sistema eletrônico, dos seguintes campos:</w:t>
      </w:r>
    </w:p>
    <w:p w14:paraId="605BB415"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Valor unitário e total para cada item ou lote de itens (conforme o caso), em moeda corrente nacional;</w:t>
      </w:r>
    </w:p>
    <w:p w14:paraId="39187CCB"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Marca, modelo e fabricante de cada item ofertado;</w:t>
      </w:r>
    </w:p>
    <w:p w14:paraId="7B78588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Descrição detalhada do objeto indicando, no que for aplicável, o modelo, prazo de validade ou de garantia, número do registro ou inscrição do bem no órgão competente, quando for o caso;</w:t>
      </w:r>
    </w:p>
    <w:p w14:paraId="52EA0D2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Todas as especificações do objeto contidas na proposta vinculam a Contratada</w:t>
      </w:r>
      <w:r>
        <w:rPr>
          <w:rFonts w:ascii="Palatino Linotype" w:hAnsi="Palatino Linotype" w:cs="Arial"/>
          <w:bCs/>
          <w:color w:val="000000"/>
          <w:sz w:val="20"/>
          <w:szCs w:val="20"/>
        </w:rPr>
        <w:t xml:space="preserve"> e, havendo divergência entre as condições da proposta e as cláusulas deste Edital, incluindo seus anexos, prevalecerão as últimas</w:t>
      </w:r>
      <w:r>
        <w:rPr>
          <w:rFonts w:ascii="Palatino Linotype" w:hAnsi="Palatino Linotype"/>
          <w:color w:val="000000"/>
          <w:sz w:val="20"/>
        </w:rPr>
        <w:t>.</w:t>
      </w:r>
    </w:p>
    <w:p w14:paraId="7806D18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Nos valores propostos estarão inclusos todos os custos operacionais, encargos previdenciários, trabalhistas, tributários, comerciais e quaisquer outros que incidam direta ou indiretamente no fornecimento dos bens.</w:t>
      </w:r>
    </w:p>
    <w:p w14:paraId="38A20642" w14:textId="654060C6"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prazo de validade da proposta não será inferior a </w:t>
      </w:r>
      <w:r w:rsidR="0094152E">
        <w:rPr>
          <w:rFonts w:ascii="Palatino Linotype" w:hAnsi="Palatino Linotype"/>
          <w:color w:val="000000"/>
          <w:sz w:val="20"/>
          <w:highlight w:val="lightGray"/>
        </w:rPr>
        <w:t>60</w:t>
      </w:r>
      <w:r>
        <w:rPr>
          <w:rFonts w:ascii="Palatino Linotype" w:hAnsi="Palatino Linotype"/>
          <w:color w:val="000000"/>
          <w:sz w:val="20"/>
          <w:highlight w:val="lightGray"/>
        </w:rPr>
        <w:t xml:space="preserve"> (</w:t>
      </w:r>
      <w:r w:rsidR="0094152E">
        <w:rPr>
          <w:rFonts w:ascii="Palatino Linotype" w:hAnsi="Palatino Linotype"/>
          <w:color w:val="000000"/>
          <w:sz w:val="20"/>
          <w:highlight w:val="lightGray"/>
        </w:rPr>
        <w:t>SESSENTA</w:t>
      </w:r>
      <w:r>
        <w:rPr>
          <w:rFonts w:ascii="Palatino Linotype" w:hAnsi="Palatino Linotype"/>
          <w:color w:val="000000"/>
          <w:sz w:val="20"/>
          <w:highlight w:val="lightGray"/>
        </w:rPr>
        <w:t>)</w:t>
      </w:r>
      <w:r>
        <w:rPr>
          <w:rFonts w:ascii="Palatino Linotype" w:hAnsi="Palatino Linotype"/>
          <w:color w:val="000000"/>
          <w:sz w:val="20"/>
        </w:rPr>
        <w:t xml:space="preserve"> dias, a contar da data de sua apresentação.</w:t>
      </w:r>
    </w:p>
    <w:p w14:paraId="3AD6EB84"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O licitante, ao enviar sua proposta, deverá preencher, em campo próprio do sistema eletrônico, as seguintes </w:t>
      </w:r>
      <w:r>
        <w:rPr>
          <w:rFonts w:ascii="Palatino Linotype" w:hAnsi="Palatino Linotype"/>
          <w:b/>
          <w:sz w:val="20"/>
          <w:u w:val="single"/>
        </w:rPr>
        <w:t xml:space="preserve">Declarações </w:t>
      </w:r>
      <w:r>
        <w:rPr>
          <w:rFonts w:ascii="Palatino Linotype" w:hAnsi="Palatino Linotype"/>
          <w:b/>
          <w:i/>
          <w:sz w:val="20"/>
          <w:u w:val="single"/>
        </w:rPr>
        <w:t>on line</w:t>
      </w:r>
      <w:r>
        <w:rPr>
          <w:rFonts w:ascii="Palatino Linotype" w:hAnsi="Palatino Linotype"/>
          <w:sz w:val="20"/>
        </w:rPr>
        <w:t>, fornecidas pelo Sistema de Pregão Eletrônico:</w:t>
      </w:r>
    </w:p>
    <w:p w14:paraId="6216031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Declaração de que cumpre os requisitos estabelecidos no artigo 3° da Lei Complementar nº 123, de 2006, estando apta a usufruir do tratamento favorecido estabelecido em seus arts. 42 a 49</w:t>
      </w:r>
      <w:r>
        <w:rPr>
          <w:rFonts w:ascii="Palatino Linotype" w:hAnsi="Palatino Linotype" w:cs="Arial"/>
          <w:bCs/>
          <w:sz w:val="20"/>
          <w:szCs w:val="20"/>
        </w:rPr>
        <w:t xml:space="preserve">, </w:t>
      </w:r>
      <w:r>
        <w:rPr>
          <w:rFonts w:ascii="Palatino Linotype" w:hAnsi="Palatino Linotype" w:cs="Arial"/>
          <w:bCs/>
          <w:sz w:val="20"/>
          <w:szCs w:val="20"/>
          <w:u w:val="single"/>
        </w:rPr>
        <w:t>quando for o caso</w:t>
      </w:r>
      <w:r>
        <w:rPr>
          <w:rFonts w:ascii="Palatino Linotype" w:hAnsi="Palatino Linotype"/>
          <w:sz w:val="20"/>
        </w:rPr>
        <w:t>;</w:t>
      </w:r>
    </w:p>
    <w:p w14:paraId="0182596A"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 xml:space="preserve">A </w:t>
      </w:r>
      <w:r>
        <w:rPr>
          <w:rFonts w:ascii="Palatino Linotype" w:hAnsi="Palatino Linotype" w:cs="Arial"/>
          <w:color w:val="000000"/>
          <w:sz w:val="20"/>
          <w:szCs w:val="20"/>
        </w:rPr>
        <w:t>indicação</w:t>
      </w:r>
      <w:r>
        <w:rPr>
          <w:rFonts w:ascii="Palatino Linotype" w:hAnsi="Palatino Linotype"/>
          <w:color w:val="000000"/>
          <w:sz w:val="20"/>
        </w:rPr>
        <w:t xml:space="preserve"> do campo “não” apenas produzirá o efeito de a licitante não ter direito ao tratamento favorecido previsto na Lei Complementar nº 123, de 2006, mesmo que seja qualificada como microempresa ou empresa de pequeno porte;</w:t>
      </w:r>
    </w:p>
    <w:p w14:paraId="00ACDDE0"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Declaração de que cumpre plenamente os requisitos de habilitação e que sua proposta está em conformidade com as exigências do Edital.</w:t>
      </w:r>
    </w:p>
    <w:p w14:paraId="02C88DD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As declarações exigidas </w:t>
      </w:r>
      <w:r>
        <w:rPr>
          <w:rFonts w:ascii="Palatino Linotype" w:hAnsi="Palatino Linotype" w:cs="Arial"/>
          <w:bCs/>
          <w:sz w:val="20"/>
          <w:szCs w:val="20"/>
        </w:rPr>
        <w:t>neste edital</w:t>
      </w:r>
      <w:r>
        <w:rPr>
          <w:rFonts w:ascii="Palatino Linotype" w:hAnsi="Palatino Linotype"/>
          <w:sz w:val="20"/>
        </w:rPr>
        <w:t xml:space="preserve"> e não disponibilizadas diretamente no sistema deverão ser confeccionadas e enviadas juntamente com a proposta de preços e/ou com os documentos de habilitação, </w:t>
      </w:r>
      <w:r>
        <w:rPr>
          <w:rFonts w:ascii="Palatino Linotype" w:hAnsi="Palatino Linotype" w:cs="Arial"/>
          <w:bCs/>
          <w:sz w:val="20"/>
          <w:szCs w:val="20"/>
        </w:rPr>
        <w:t xml:space="preserve">e somente </w:t>
      </w:r>
      <w:r>
        <w:rPr>
          <w:rFonts w:ascii="Palatino Linotype" w:hAnsi="Palatino Linotype"/>
          <w:sz w:val="20"/>
        </w:rPr>
        <w:t>após requisição do Pregoeiro.</w:t>
      </w:r>
    </w:p>
    <w:p w14:paraId="62F6C15D" w14:textId="553C6E54"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Declarações falsas, relativas ao cumprimento dos requisitos de habilitação e proposta, sujeitarão a licitante às sanções previstas no </w:t>
      </w:r>
      <w:r>
        <w:rPr>
          <w:rFonts w:ascii="Palatino Linotype" w:hAnsi="Palatino Linotype"/>
          <w:b/>
          <w:sz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_Ref9527858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726545">
        <w:rPr>
          <w:rFonts w:ascii="Palatino Linotype" w:hAnsi="Palatino Linotype" w:cs="Arial"/>
          <w:b/>
          <w:bCs/>
          <w:sz w:val="20"/>
          <w:szCs w:val="20"/>
        </w:rPr>
        <w:t>17</w:t>
      </w:r>
      <w:r>
        <w:rPr>
          <w:rFonts w:ascii="Palatino Linotype" w:hAnsi="Palatino Linotype" w:cs="Arial"/>
          <w:b/>
          <w:bCs/>
          <w:sz w:val="20"/>
          <w:szCs w:val="20"/>
        </w:rPr>
        <w:fldChar w:fldCharType="end"/>
      </w:r>
      <w:r>
        <w:rPr>
          <w:rFonts w:ascii="Palatino Linotype" w:hAnsi="Palatino Linotype"/>
          <w:sz w:val="20"/>
        </w:rPr>
        <w:t xml:space="preserve"> deste Edital.</w:t>
      </w:r>
    </w:p>
    <w:p w14:paraId="2F650432" w14:textId="77777777" w:rsidR="00F374D0" w:rsidRDefault="00F374D0">
      <w:pPr>
        <w:snapToGrid w:val="0"/>
        <w:spacing w:before="120" w:after="120"/>
        <w:ind w:left="-567" w:right="-568"/>
        <w:jc w:val="both"/>
        <w:rPr>
          <w:rFonts w:ascii="Palatino Linotype" w:hAnsi="Palatino Linotype"/>
          <w:sz w:val="20"/>
        </w:rPr>
      </w:pPr>
    </w:p>
    <w:p w14:paraId="515EB2C0"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 xml:space="preserve">DA ABERTURA </w:t>
      </w:r>
      <w:r>
        <w:rPr>
          <w:rFonts w:ascii="Palatino Linotype" w:eastAsia="Times New Roman" w:hAnsi="Palatino Linotype" w:cs="Arial"/>
          <w:b/>
          <w:kern w:val="2"/>
          <w:sz w:val="20"/>
          <w:szCs w:val="20"/>
          <w:lang w:eastAsia="pt-BR"/>
        </w:rPr>
        <w:t>DA SEÇÃO PÚBLICA</w:t>
      </w:r>
      <w:r>
        <w:rPr>
          <w:rFonts w:ascii="Palatino Linotype" w:hAnsi="Palatino Linotype"/>
          <w:b/>
          <w:kern w:val="2"/>
          <w:sz w:val="20"/>
        </w:rPr>
        <w:t xml:space="preserve"> E DA FORMULAÇÃO DE LANCES:</w:t>
      </w:r>
    </w:p>
    <w:p w14:paraId="38FC5F9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abertura da sessão pública</w:t>
      </w:r>
      <w:r>
        <w:rPr>
          <w:rFonts w:ascii="Palatino Linotype" w:hAnsi="Palatino Linotype" w:cs="Arial"/>
          <w:bCs/>
          <w:color w:val="000000"/>
          <w:sz w:val="20"/>
          <w:szCs w:val="20"/>
        </w:rPr>
        <w:t xml:space="preserve"> dar-se-á mediante comando do Pregoeiro</w:t>
      </w:r>
      <w:r>
        <w:rPr>
          <w:rFonts w:ascii="Palatino Linotype" w:hAnsi="Palatino Linotype"/>
          <w:color w:val="000000"/>
          <w:sz w:val="20"/>
        </w:rPr>
        <w:t xml:space="preserve">, por meio </w:t>
      </w:r>
      <w:r>
        <w:rPr>
          <w:rFonts w:ascii="Palatino Linotype" w:hAnsi="Palatino Linotype" w:cs="Arial"/>
          <w:bCs/>
          <w:color w:val="000000"/>
          <w:sz w:val="20"/>
          <w:szCs w:val="20"/>
        </w:rPr>
        <w:t>do</w:t>
      </w:r>
      <w:r>
        <w:rPr>
          <w:rFonts w:ascii="Palatino Linotype" w:hAnsi="Palatino Linotype"/>
          <w:color w:val="000000"/>
          <w:sz w:val="20"/>
        </w:rPr>
        <w:t xml:space="preserve"> sistema eletrônico, na data, horário e local indicados neste Edital.</w:t>
      </w:r>
    </w:p>
    <w:p w14:paraId="44ED118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lastRenderedPageBreak/>
        <w:t>Durante a sessão pública, a comunicação entre o Pregoeiro e os licitantes ocorrerá exclusivamente mediante troca de mensagens, em campo próprio do sistema eletrônico.</w:t>
      </w:r>
    </w:p>
    <w:p w14:paraId="55C56B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14:paraId="11B1BF2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desclassificação será sempre fundamentada e registrada no sistema, com acompanhamento em tempo real por todos os participantes.</w:t>
      </w:r>
    </w:p>
    <w:p w14:paraId="6AFF7A75" w14:textId="587AA1E1"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A não desclassificação da proposta não </w:t>
      </w:r>
      <w:r>
        <w:rPr>
          <w:rFonts w:ascii="Palatino Linotype" w:hAnsi="Palatino Linotype" w:cs="Arial"/>
          <w:bCs/>
          <w:sz w:val="20"/>
          <w:szCs w:val="20"/>
        </w:rPr>
        <w:t>implica em sua aceitação definitiva, que deverá ser levada a efeito após</w:t>
      </w:r>
      <w:r>
        <w:rPr>
          <w:rFonts w:ascii="Palatino Linotype" w:hAnsi="Palatino Linotype"/>
          <w:sz w:val="20"/>
        </w:rPr>
        <w:t xml:space="preserve"> o seu julgamento definitivo </w:t>
      </w:r>
      <w:r>
        <w:rPr>
          <w:rFonts w:ascii="Palatino Linotype" w:hAnsi="Palatino Linotype" w:cs="Arial"/>
          <w:bCs/>
          <w:sz w:val="20"/>
          <w:szCs w:val="20"/>
        </w:rPr>
        <w:t xml:space="preserve">conforme definido no </w:t>
      </w:r>
      <w:r>
        <w:rPr>
          <w:rFonts w:ascii="Palatino Linotype" w:hAnsi="Palatino Linotype" w:cs="Arial"/>
          <w:b/>
          <w:bCs/>
          <w:sz w:val="20"/>
          <w:szCs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_Ref9527901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726545">
        <w:rPr>
          <w:rFonts w:ascii="Palatino Linotype" w:hAnsi="Palatino Linotype" w:cs="Arial"/>
          <w:b/>
          <w:bCs/>
          <w:sz w:val="20"/>
          <w:szCs w:val="20"/>
        </w:rPr>
        <w:t>10</w:t>
      </w:r>
      <w:r>
        <w:rPr>
          <w:rFonts w:ascii="Palatino Linotype" w:hAnsi="Palatino Linotype" w:cs="Arial"/>
          <w:b/>
          <w:bCs/>
          <w:sz w:val="20"/>
          <w:szCs w:val="20"/>
        </w:rPr>
        <w:fldChar w:fldCharType="end"/>
      </w:r>
      <w:r>
        <w:rPr>
          <w:rFonts w:ascii="Palatino Linotype" w:hAnsi="Palatino Linotype" w:cs="Arial"/>
          <w:bCs/>
          <w:sz w:val="20"/>
          <w:szCs w:val="20"/>
        </w:rPr>
        <w:t xml:space="preserve"> deste edital</w:t>
      </w:r>
      <w:r>
        <w:rPr>
          <w:rFonts w:ascii="Palatino Linotype" w:hAnsi="Palatino Linotype"/>
          <w:sz w:val="20"/>
        </w:rPr>
        <w:t>.</w:t>
      </w:r>
    </w:p>
    <w:p w14:paraId="6609D04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sistema ordenará automaticamente as propostas classificadas, sendo que somente estas participarão da fase de lances.</w:t>
      </w:r>
    </w:p>
    <w:p w14:paraId="2188956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Iniciada a etapa competitiva, os licitantes deverão encaminhar lances exclusivamente por meio do sistema eletrônico, sendo imediatamente informados do seu recebimento e do valor consignado no registro. </w:t>
      </w:r>
    </w:p>
    <w:p w14:paraId="0FD8673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7BFB5CF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Os licitantes poderão oferecer lances sucessivos, observando o horário fixado para abertura da sessão e as regras estabelecidas no Edital.</w:t>
      </w:r>
    </w:p>
    <w:p w14:paraId="7529BF2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Em caso de falha no sistema, os lances em desacordo com a norma deverão ser desconsiderados pelo pregoeiro, devendo a ocorrência ser comunicada imediatamente ao provedor do sistema eletrônico (Portal de Compras Públicas).</w:t>
      </w:r>
    </w:p>
    <w:p w14:paraId="5D98069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Na hipótese do subitem anterior, a ocorrência será registrada em campo próprio do sistema.</w:t>
      </w:r>
    </w:p>
    <w:p w14:paraId="2C411E8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licitante somente poderá oferecer lance inferior ao último por ele ofertado e registrado pelo sistema.</w:t>
      </w:r>
    </w:p>
    <w:p w14:paraId="593CF4D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Não serão aceitos dois ou mais lances de mesmo valor, prevalecendo aquele que for recebido e registrado em primeiro lugar. </w:t>
      </w:r>
    </w:p>
    <w:p w14:paraId="1288AC4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Durante o transcurso da sessão pública, os licitantes serão informados, em tempo real, do valor do menor lance registrado, vedada a identificação do licitante.</w:t>
      </w:r>
    </w:p>
    <w:p w14:paraId="2044E12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 o(a) Pregoeiro(a) entender que o lance ofertado é </w:t>
      </w:r>
      <w:r>
        <w:rPr>
          <w:rFonts w:ascii="Palatino Linotype" w:hAnsi="Palatino Linotype" w:cs="Arial"/>
          <w:bCs/>
          <w:color w:val="000000"/>
          <w:sz w:val="20"/>
          <w:szCs w:val="20"/>
        </w:rPr>
        <w:t xml:space="preserve">absolutamente </w:t>
      </w:r>
      <w:r>
        <w:rPr>
          <w:rFonts w:ascii="Palatino Linotype" w:hAnsi="Palatino Linotype"/>
          <w:color w:val="000000"/>
          <w:sz w:val="20"/>
        </w:rPr>
        <w:t>inexequível ou verificar que houve erro de digitação, deverá excluí-lo do sistema, a fim de não prejudicar a competitividade.</w:t>
      </w:r>
    </w:p>
    <w:p w14:paraId="0D7F5198" w14:textId="77777777" w:rsidR="00F374D0" w:rsidRDefault="0070421A">
      <w:pPr>
        <w:numPr>
          <w:ilvl w:val="2"/>
          <w:numId w:val="2"/>
        </w:numPr>
        <w:snapToGrid w:val="0"/>
        <w:spacing w:before="120" w:after="120"/>
        <w:ind w:left="0" w:right="-568" w:firstLine="0"/>
        <w:jc w:val="both"/>
        <w:rPr>
          <w:rFonts w:ascii="Palatino Linotype" w:hAnsi="Palatino Linotype" w:cs="Arial"/>
          <w:bCs/>
          <w:sz w:val="20"/>
          <w:szCs w:val="20"/>
        </w:rPr>
      </w:pPr>
      <w:r>
        <w:rPr>
          <w:rFonts w:ascii="Palatino Linotype" w:hAnsi="Palatino Linotype" w:cs="Arial"/>
          <w:bCs/>
          <w:sz w:val="20"/>
          <w:szCs w:val="20"/>
        </w:rPr>
        <w:lastRenderedPageBreak/>
        <w:t xml:space="preserve">Considera-se absolutamente inexequível a proposta que reduzir o valor do último lance ofertado em mais de 85%. </w:t>
      </w:r>
    </w:p>
    <w:p w14:paraId="6869EA5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No caso de desconexão com o Pregoeiro, no decorrer da etapa competitiva do Pregão, o sistema eletrônico poderá permanecer acessível aos licitantes para a recepção dos lances. </w:t>
      </w:r>
    </w:p>
    <w:p w14:paraId="424F04CF"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Se a desconexão perdurar por tempo superior a 10 (dez) minutos, a sessão será suspensa e terá reinício somente após comunicação expressa do Pregoeiro aos participantes do certame, </w:t>
      </w:r>
      <w:r>
        <w:rPr>
          <w:rFonts w:ascii="Palatino Linotype" w:hAnsi="Palatino Linotype" w:cs="Arial"/>
          <w:bCs/>
          <w:color w:val="000000"/>
          <w:sz w:val="20"/>
          <w:szCs w:val="20"/>
        </w:rPr>
        <w:t xml:space="preserve">publicada no Portal de Compras Públicas, </w:t>
      </w:r>
      <w:hyperlink r:id="rId20">
        <w:r>
          <w:rPr>
            <w:rStyle w:val="LinkdaInternet"/>
            <w:rFonts w:ascii="Palatino Linotype" w:hAnsi="Palatino Linotype" w:cs="Arial"/>
            <w:bCs/>
            <w:sz w:val="20"/>
            <w:szCs w:val="20"/>
          </w:rPr>
          <w:t>http://www.portaldecompraspublicas.com.br</w:t>
        </w:r>
      </w:hyperlink>
      <w:r>
        <w:rPr>
          <w:rFonts w:ascii="Palatino Linotype" w:hAnsi="Palatino Linotype" w:cs="Arial"/>
          <w:bCs/>
          <w:color w:val="000000"/>
          <w:sz w:val="20"/>
          <w:szCs w:val="20"/>
        </w:rPr>
        <w:t>,</w:t>
      </w:r>
      <w:r>
        <w:rPr>
          <w:rFonts w:ascii="Palatino Linotype" w:hAnsi="Palatino Linotype"/>
          <w:color w:val="000000"/>
          <w:sz w:val="20"/>
        </w:rPr>
        <w:t xml:space="preserve"> quando serão divulgadas data e hora para a sua reabertura.</w:t>
      </w:r>
    </w:p>
    <w:p w14:paraId="6C785BC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14:paraId="6066C92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Caso o licitante não apresente lances, concorrerá com o valor de sua proposta e, na hipótese de desistência de apresentar outros lances, valerá o último lance por ele ofertado, para efeito de ordenação das propostas.</w:t>
      </w:r>
    </w:p>
    <w:p w14:paraId="62408702" w14:textId="77777777" w:rsidR="00F374D0" w:rsidRDefault="00F374D0">
      <w:pPr>
        <w:snapToGrid w:val="0"/>
        <w:spacing w:before="120" w:after="120"/>
        <w:ind w:left="-567" w:right="-568"/>
        <w:jc w:val="both"/>
        <w:rPr>
          <w:rFonts w:ascii="Palatino Linotype" w:hAnsi="Palatino Linotype" w:cs="Arial"/>
          <w:bCs/>
          <w:color w:val="000000"/>
          <w:sz w:val="20"/>
          <w:szCs w:val="20"/>
        </w:rPr>
      </w:pPr>
    </w:p>
    <w:p w14:paraId="60883263"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4" w:name="_Ref9528048"/>
      <w:r>
        <w:rPr>
          <w:rFonts w:ascii="Palatino Linotype" w:hAnsi="Palatino Linotype"/>
          <w:b/>
          <w:kern w:val="2"/>
          <w:sz w:val="20"/>
        </w:rPr>
        <w:t>DO EMPATE:</w:t>
      </w:r>
      <w:bookmarkEnd w:id="4"/>
    </w:p>
    <w:p w14:paraId="6401F7EC" w14:textId="40BB2184" w:rsidR="00F374D0" w:rsidRDefault="004E2EF0">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C</w:t>
      </w:r>
      <w:r w:rsidRPr="004E2EF0">
        <w:rPr>
          <w:rFonts w:ascii="Palatino Linotype" w:hAnsi="Palatino Linotype"/>
          <w:color w:val="000000"/>
          <w:sz w:val="20"/>
        </w:rPr>
        <w:t>onsideram-se empate ficto as situações em que as propostas apresentadas pelas microempresas ou empresas de pequeno porte forem iguais ou até 5% (cinco por cento) superiores à proposta mais bem classificada, situação em que, como critério de desempate, será assegurado o direito de preferência de que trata os arts. 44 e 45 da Lei Complementar nº 123/2006, mediante a adoção dos seguintes procedimentos</w:t>
      </w:r>
      <w:r>
        <w:rPr>
          <w:rFonts w:ascii="Palatino Linotype" w:hAnsi="Palatino Linotype"/>
          <w:color w:val="000000"/>
          <w:sz w:val="20"/>
        </w:rPr>
        <w:t xml:space="preserve">: </w:t>
      </w:r>
    </w:p>
    <w:p w14:paraId="0E0EF078" w14:textId="16CC769A"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 xml:space="preserve">A microempresa ou empresa de pequeno porte mais bem classificada, cuja proposta estiver no intervalo estabelecido no item </w:t>
      </w:r>
      <w:r>
        <w:rPr>
          <w:rFonts w:ascii="Palatino Linotype" w:hAnsi="Palatino Linotype"/>
          <w:color w:val="000000"/>
          <w:sz w:val="20"/>
        </w:rPr>
        <w:t>9</w:t>
      </w:r>
      <w:r w:rsidRPr="004E2EF0">
        <w:rPr>
          <w:rFonts w:ascii="Palatino Linotype" w:hAnsi="Palatino Linotype"/>
          <w:color w:val="000000"/>
          <w:sz w:val="20"/>
        </w:rPr>
        <w:t>.1, será convocada para, querendo, apresentar nova proposta de preço inferior àquela classificada com o menor preço ou lance, no prazo máximo de 05 (cinco) minutos após o encerramento dos lances, sob pena de preclusão;</w:t>
      </w:r>
    </w:p>
    <w:p w14:paraId="6E2BD4BA" w14:textId="2D1B9194"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Apresentada proposta nas condições acima referidas, esta será considerada como a licitante detentora do lance mais vantajoso, dando prosseguimento ao certame na forma do item 1</w:t>
      </w:r>
      <w:r>
        <w:rPr>
          <w:rFonts w:ascii="Palatino Linotype" w:hAnsi="Palatino Linotype"/>
          <w:color w:val="000000"/>
          <w:sz w:val="20"/>
        </w:rPr>
        <w:t>0</w:t>
      </w:r>
      <w:r w:rsidRPr="004E2EF0">
        <w:rPr>
          <w:rFonts w:ascii="Palatino Linotype" w:hAnsi="Palatino Linotype"/>
          <w:color w:val="000000"/>
          <w:sz w:val="20"/>
        </w:rPr>
        <w:t xml:space="preserve"> e seguintes;</w:t>
      </w:r>
    </w:p>
    <w:p w14:paraId="228CD90F" w14:textId="77777777"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lastRenderedPageBreak/>
        <w:t>Não apresentada proposta na condição cima referida, serão convocadas as microempresas ou empresas de pequeno porte, no intervalo estabelecido acima, na ordem classificatória, para o exercício do mesmo direito;</w:t>
      </w:r>
    </w:p>
    <w:p w14:paraId="106FE719" w14:textId="77777777"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No caso de equivalência dos valores apresentados pelas MEs / EPPs que se encontrem em situação de empate, será efetuado sorteio aleatório entre elas para que se identifique aquela que primeiro poderá apresentar melhor oferta.</w:t>
      </w:r>
    </w:p>
    <w:p w14:paraId="30016AF9" w14:textId="77777777"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A convocada que não apresentar proposta dentro do prazo de 05 (cinco) minutos, controlados pelo Sistema, decairá do direito previsto nos arts. 44 e 45 da Lei Complementar nº 123/2006 (ou artigos de norma estadual ou municipal que discipline o tratamento diferenciado para MEs / EPPs).</w:t>
      </w:r>
    </w:p>
    <w:p w14:paraId="41719179" w14:textId="5E26E943"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Na hipótese de não declaração de licitante vencedora, enquadrada como microempresa ou empresa de pequeno porte, será dado prosseguimento ao certame na forma do item 1</w:t>
      </w:r>
      <w:r>
        <w:rPr>
          <w:rFonts w:ascii="Palatino Linotype" w:hAnsi="Palatino Linotype"/>
          <w:color w:val="000000"/>
          <w:sz w:val="20"/>
        </w:rPr>
        <w:t>0</w:t>
      </w:r>
      <w:r w:rsidRPr="004E2EF0">
        <w:rPr>
          <w:rFonts w:ascii="Palatino Linotype" w:hAnsi="Palatino Linotype"/>
          <w:color w:val="000000"/>
          <w:sz w:val="20"/>
        </w:rPr>
        <w:t xml:space="preserve"> e seguintes da licitante que originalmente apresentou a menor proposta ou lance.</w:t>
      </w:r>
    </w:p>
    <w:p w14:paraId="3CE69F95" w14:textId="4DDEF20A"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 xml:space="preserve">O disposto nos subitens </w:t>
      </w:r>
      <w:r>
        <w:rPr>
          <w:rFonts w:ascii="Palatino Linotype" w:hAnsi="Palatino Linotype"/>
          <w:color w:val="000000"/>
          <w:sz w:val="20"/>
        </w:rPr>
        <w:t>9</w:t>
      </w:r>
      <w:r w:rsidRPr="004E2EF0">
        <w:rPr>
          <w:rFonts w:ascii="Palatino Linotype" w:hAnsi="Palatino Linotype"/>
          <w:color w:val="000000"/>
          <w:sz w:val="20"/>
        </w:rPr>
        <w:t xml:space="preserve">.1.1 a </w:t>
      </w:r>
      <w:r>
        <w:rPr>
          <w:rFonts w:ascii="Palatino Linotype" w:hAnsi="Palatino Linotype"/>
          <w:color w:val="000000"/>
          <w:sz w:val="20"/>
        </w:rPr>
        <w:t>9</w:t>
      </w:r>
      <w:r w:rsidRPr="004E2EF0">
        <w:rPr>
          <w:rFonts w:ascii="Palatino Linotype" w:hAnsi="Palatino Linotype"/>
          <w:color w:val="000000"/>
          <w:sz w:val="20"/>
        </w:rPr>
        <w:t>.1.6, somente se aplicará quando a melhor oferta inicial não tiver sido apresentada por microempresa ou empresa de pequeno porte.</w:t>
      </w:r>
    </w:p>
    <w:p w14:paraId="6601ADDA" w14:textId="7684DBAF" w:rsid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A desistência em apresentar lance implicará na manutenção do último preço ofertado pela licitante, para efeito de classificação de aceitabilidade da proposta</w:t>
      </w:r>
    </w:p>
    <w:p w14:paraId="76E2A31E" w14:textId="77777777" w:rsidR="004E2EF0" w:rsidRDefault="004E2EF0" w:rsidP="004E2EF0">
      <w:pPr>
        <w:numPr>
          <w:ilvl w:val="1"/>
          <w:numId w:val="2"/>
        </w:numPr>
        <w:snapToGrid w:val="0"/>
        <w:spacing w:before="120" w:after="120"/>
        <w:ind w:right="-568"/>
        <w:jc w:val="both"/>
        <w:rPr>
          <w:rFonts w:ascii="Palatino Linotype" w:hAnsi="Palatino Linotype" w:cs="Arial"/>
          <w:bCs/>
          <w:color w:val="000000"/>
          <w:sz w:val="20"/>
          <w:szCs w:val="20"/>
        </w:rPr>
      </w:pPr>
      <w:r>
        <w:rPr>
          <w:rFonts w:ascii="Palatino Linotype" w:hAnsi="Palatino Linotype" w:cs="Arial"/>
          <w:bCs/>
          <w:color w:val="000000"/>
          <w:sz w:val="20"/>
          <w:szCs w:val="20"/>
        </w:rPr>
        <w:t>Se o pregoeiro observar que há licitantes em situação de empate que enviaram seus lances em horários exatamente iguais, mas não se enquadram como MEs / EPPs, adotará os seguintes critérios de desempate, nesta ordem:</w:t>
      </w:r>
    </w:p>
    <w:p w14:paraId="6F98A8B0"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no Brasil;</w:t>
      </w:r>
    </w:p>
    <w:p w14:paraId="4E8C4C44"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ou prestados por empresas brasileiras;</w:t>
      </w:r>
    </w:p>
    <w:p w14:paraId="7756AEEE"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por empresas que invistam em pesquisa e no desenvolvimento tecnológico no País;</w:t>
      </w:r>
    </w:p>
    <w:p w14:paraId="5381E5AF"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ou prestados por empresas que comprovem cumprimento de reserva de cargos prevista em lei para pessoa com deficiência ou para reabilitado da Previdência Social e que atendam às regras de acessibilidade previstas na legislação;</w:t>
      </w:r>
    </w:p>
    <w:p w14:paraId="16F4EAC5"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Sorteio.</w:t>
      </w:r>
    </w:p>
    <w:p w14:paraId="2BB21D9E" w14:textId="77777777" w:rsidR="004E2EF0" w:rsidRDefault="004E2EF0" w:rsidP="004E2EF0">
      <w:pPr>
        <w:numPr>
          <w:ilvl w:val="1"/>
          <w:numId w:val="2"/>
        </w:numPr>
        <w:snapToGrid w:val="0"/>
        <w:spacing w:before="120" w:after="120"/>
        <w:ind w:right="-568"/>
        <w:jc w:val="both"/>
        <w:rPr>
          <w:rFonts w:ascii="Palatino Linotype" w:hAnsi="Palatino Linotype"/>
          <w:color w:val="000000"/>
          <w:sz w:val="20"/>
        </w:rPr>
      </w:pPr>
      <w:r>
        <w:rPr>
          <w:rFonts w:ascii="Palatino Linotype" w:hAnsi="Palatino Linotype"/>
          <w:sz w:val="20"/>
        </w:rPr>
        <w:lastRenderedPageBreak/>
        <w:t>A proposta declarada vencedora será inserida, na fase de Aceitação, no campo "Valor Negociado", com a devida justificativa.</w:t>
      </w:r>
    </w:p>
    <w:p w14:paraId="03D7C731" w14:textId="7684DBAF" w:rsidR="004E2EF0" w:rsidRDefault="004E2EF0" w:rsidP="004E2EF0">
      <w:pPr>
        <w:snapToGrid w:val="0"/>
        <w:spacing w:before="120" w:after="120"/>
        <w:ind w:left="-567" w:right="-568"/>
        <w:jc w:val="both"/>
        <w:rPr>
          <w:rFonts w:ascii="Palatino Linotype" w:hAnsi="Palatino Linotype"/>
          <w:color w:val="000000"/>
          <w:sz w:val="20"/>
        </w:rPr>
      </w:pPr>
    </w:p>
    <w:p w14:paraId="5F4577E1"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5" w:name="_Ref9518788"/>
      <w:r>
        <w:rPr>
          <w:rFonts w:ascii="Palatino Linotype" w:hAnsi="Palatino Linotype"/>
          <w:b/>
          <w:kern w:val="2"/>
          <w:sz w:val="20"/>
        </w:rPr>
        <w:t>DA NEGOCIAÇÃO DIRETA:</w:t>
      </w:r>
      <w:bookmarkEnd w:id="5"/>
    </w:p>
    <w:p w14:paraId="0714E3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s="Arial"/>
          <w:bCs/>
          <w:color w:val="000000"/>
          <w:sz w:val="20"/>
          <w:szCs w:val="20"/>
        </w:rPr>
        <w:t xml:space="preserve">Encerrada a </w:t>
      </w:r>
      <w:r>
        <w:rPr>
          <w:rFonts w:ascii="Palatino Linotype" w:hAnsi="Palatino Linotype"/>
          <w:color w:val="000000"/>
          <w:sz w:val="20"/>
        </w:rPr>
        <w:t>etapa de lances</w:t>
      </w:r>
      <w:r>
        <w:rPr>
          <w:rFonts w:ascii="Palatino Linotype" w:hAnsi="Palatino Linotype" w:cs="Arial"/>
          <w:bCs/>
          <w:color w:val="000000"/>
          <w:sz w:val="20"/>
          <w:szCs w:val="20"/>
        </w:rPr>
        <w:t xml:space="preserve"> e depois da verificação de possível empate,</w:t>
      </w:r>
      <w:r>
        <w:rPr>
          <w:rFonts w:ascii="Palatino Linotype" w:hAnsi="Palatino Linotype"/>
          <w:color w:val="000000"/>
          <w:sz w:val="20"/>
        </w:rPr>
        <w:t xml:space="preserve"> </w:t>
      </w:r>
      <w:r>
        <w:rPr>
          <w:rFonts w:ascii="Palatino Linotype" w:hAnsi="Palatino Linotype"/>
          <w:sz w:val="20"/>
        </w:rPr>
        <w:t>o Pregoeiro encaminhará contraproposta à licitante que tenha apresentado o lance mais vantajoso, observado o critério de julgamento e o valor estimado para a contratação, para que seja obtida melhor proposta.</w:t>
      </w:r>
    </w:p>
    <w:p w14:paraId="4760144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negociação será realizada por meio do sistema, podendo ser acompanhada pelas demais licitantes.</w:t>
      </w:r>
    </w:p>
    <w:p w14:paraId="4BF5C5F3" w14:textId="77777777" w:rsidR="00F374D0" w:rsidRDefault="00F374D0">
      <w:pPr>
        <w:snapToGrid w:val="0"/>
        <w:spacing w:before="120" w:after="120"/>
        <w:ind w:left="-567" w:right="-568"/>
        <w:jc w:val="both"/>
        <w:rPr>
          <w:rFonts w:ascii="Palatino Linotype" w:hAnsi="Palatino Linotype"/>
          <w:color w:val="000000"/>
          <w:sz w:val="20"/>
        </w:rPr>
      </w:pPr>
    </w:p>
    <w:p w14:paraId="2EB7C7E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6" w:name="_Ref9527901"/>
      <w:r>
        <w:rPr>
          <w:rFonts w:ascii="Palatino Linotype" w:hAnsi="Palatino Linotype"/>
          <w:b/>
          <w:kern w:val="2"/>
          <w:sz w:val="20"/>
        </w:rPr>
        <w:t>DA ACEITABILIDADE DA PROPOSTA VENCEDORA:</w:t>
      </w:r>
      <w:bookmarkEnd w:id="6"/>
    </w:p>
    <w:p w14:paraId="5B7DC85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Encerrada a etapa de </w:t>
      </w:r>
      <w:r>
        <w:rPr>
          <w:rFonts w:ascii="Palatino Linotype" w:hAnsi="Palatino Linotype" w:cs="Arial"/>
          <w:bCs/>
          <w:color w:val="000000"/>
          <w:sz w:val="20"/>
          <w:szCs w:val="20"/>
        </w:rPr>
        <w:t>negociação</w:t>
      </w:r>
      <w:r>
        <w:rPr>
          <w:rFonts w:ascii="Palatino Linotype" w:hAnsi="Palatino Linotype"/>
          <w:color w:val="000000"/>
          <w:sz w:val="20"/>
        </w:rPr>
        <w:t>, o Pregoeiro examinará a proposta classificada em primeiro lugar quanto ao preço, a sua exequibilidade, bem como quanto ao cumprimento das especificações do objeto.</w:t>
      </w:r>
    </w:p>
    <w:p w14:paraId="037B3AAD" w14:textId="766AE2CC"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bookmarkStart w:id="7" w:name="_Ref9531878"/>
      <w:bookmarkStart w:id="8" w:name="_Ref9531570"/>
      <w:r>
        <w:rPr>
          <w:rFonts w:ascii="Palatino Linotype" w:hAnsi="Palatino Linotype"/>
          <w:color w:val="000000"/>
          <w:sz w:val="20"/>
        </w:rPr>
        <w:t xml:space="preserve">O Pregoeiro convocará o licitante para enviar, digitalmente, a proposta atualizada em conformidade com o último lance ofertado num prazo máximo de </w:t>
      </w:r>
      <w:r w:rsidR="00E30486">
        <w:rPr>
          <w:rFonts w:ascii="Palatino Linotype" w:hAnsi="Palatino Linotype"/>
          <w:color w:val="000000"/>
          <w:sz w:val="20"/>
        </w:rPr>
        <w:t>05 (CINCO)</w:t>
      </w:r>
      <w:r>
        <w:rPr>
          <w:rFonts w:ascii="Palatino Linotype" w:hAnsi="Palatino Linotype"/>
          <w:color w:val="000000"/>
          <w:sz w:val="20"/>
        </w:rPr>
        <w:t xml:space="preserve"> horas</w:t>
      </w:r>
      <w:r>
        <w:rPr>
          <w:rFonts w:ascii="Palatino Linotype" w:hAnsi="Palatino Linotype" w:cs="Arial"/>
          <w:bCs/>
          <w:color w:val="000000"/>
          <w:sz w:val="20"/>
          <w:szCs w:val="20"/>
        </w:rPr>
        <w:t>), por meio de campo próprio do Sistema,</w:t>
      </w:r>
      <w:r>
        <w:rPr>
          <w:rFonts w:ascii="Palatino Linotype" w:hAnsi="Palatino Linotype"/>
          <w:color w:val="000000"/>
          <w:sz w:val="20"/>
        </w:rPr>
        <w:t xml:space="preserve"> sob pena de desclassificação.</w:t>
      </w:r>
      <w:bookmarkEnd w:id="7"/>
      <w:bookmarkEnd w:id="8"/>
    </w:p>
    <w:p w14:paraId="2986B180"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prazo poderá ser prorrogado, a critério do Pregoeiro, desde que solicitado por escrito, antes de findo o prazo estabelecido.</w:t>
      </w:r>
    </w:p>
    <w:p w14:paraId="2F544D40"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bookmarkStart w:id="9" w:name="_Ref9527800"/>
      <w:r>
        <w:rPr>
          <w:rFonts w:ascii="Palatino Linotype" w:hAnsi="Palatino Linotype"/>
          <w:b/>
          <w:sz w:val="20"/>
        </w:rPr>
        <w:t>A proposta deve conter:</w:t>
      </w:r>
      <w:bookmarkEnd w:id="9"/>
    </w:p>
    <w:p w14:paraId="50244A3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a) Nome da proponente e de seu representante legal, endereço completo, telefone, endereço de correio eletrônico, números do CNPJ e da inscrição Estadual e Municipal (se houver);</w:t>
      </w:r>
    </w:p>
    <w:p w14:paraId="1B411CF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b) O preço </w:t>
      </w:r>
      <w:r>
        <w:rPr>
          <w:rFonts w:ascii="Palatino Linotype" w:hAnsi="Palatino Linotype"/>
          <w:b/>
          <w:sz w:val="20"/>
        </w:rPr>
        <w:t>unitário e total</w:t>
      </w:r>
      <w:r>
        <w:rPr>
          <w:rFonts w:ascii="Palatino Linotype" w:hAnsi="Palatino Linotype"/>
          <w:sz w:val="20"/>
        </w:rPr>
        <w:t xml:space="preserve"> </w:t>
      </w:r>
      <w:r>
        <w:rPr>
          <w:rFonts w:ascii="Palatino Linotype" w:hAnsi="Palatino Linotype" w:cs="Arial"/>
          <w:b/>
          <w:bCs/>
          <w:sz w:val="20"/>
          <w:szCs w:val="20"/>
        </w:rPr>
        <w:t>para</w:t>
      </w:r>
      <w:r>
        <w:rPr>
          <w:rFonts w:ascii="Palatino Linotype" w:hAnsi="Palatino Linotype"/>
          <w:b/>
          <w:sz w:val="20"/>
        </w:rPr>
        <w:t xml:space="preserve"> cada </w:t>
      </w:r>
      <w:r>
        <w:rPr>
          <w:rFonts w:ascii="Palatino Linotype" w:hAnsi="Palatino Linotype"/>
          <w:sz w:val="20"/>
        </w:rPr>
        <w:t>item (</w:t>
      </w:r>
      <w:r>
        <w:rPr>
          <w:rFonts w:ascii="Palatino Linotype" w:hAnsi="Palatino Linotype"/>
          <w:b/>
          <w:sz w:val="20"/>
        </w:rPr>
        <w:t>ou lote)</w:t>
      </w:r>
      <w:r>
        <w:rPr>
          <w:rFonts w:ascii="Palatino Linotype" w:hAnsi="Palatino Linotype"/>
          <w:b/>
          <w:color w:val="000000"/>
          <w:sz w:val="20"/>
        </w:rPr>
        <w:t xml:space="preserve"> </w:t>
      </w:r>
      <w:r>
        <w:rPr>
          <w:rFonts w:ascii="Palatino Linotype" w:hAnsi="Palatino Linotype"/>
          <w:sz w:val="20"/>
        </w:rPr>
        <w:t xml:space="preserve">ofertado </w:t>
      </w:r>
      <w:r>
        <w:rPr>
          <w:rFonts w:ascii="Palatino Linotype" w:hAnsi="Palatino Linotype"/>
          <w:b/>
          <w:sz w:val="20"/>
        </w:rPr>
        <w:t>(conforme</w:t>
      </w:r>
      <w:r>
        <w:rPr>
          <w:rFonts w:ascii="Palatino Linotype" w:hAnsi="Palatino Linotype"/>
          <w:sz w:val="20"/>
        </w:rPr>
        <w:t xml:space="preserve"> </w:t>
      </w:r>
      <w:r>
        <w:rPr>
          <w:rFonts w:ascii="Palatino Linotype" w:hAnsi="Palatino Linotype" w:cs="Arial"/>
          <w:b/>
          <w:bCs/>
          <w:sz w:val="20"/>
          <w:szCs w:val="20"/>
        </w:rPr>
        <w:t>especificados no Termo de Referência (Anexo I deste Edital)</w:t>
      </w:r>
      <w:r>
        <w:rPr>
          <w:rFonts w:ascii="Palatino Linotype" w:hAnsi="Palatino Linotype" w:cs="Arial"/>
          <w:bCs/>
          <w:sz w:val="20"/>
          <w:szCs w:val="20"/>
        </w:rPr>
        <w:t>, bem como</w:t>
      </w:r>
      <w:r>
        <w:rPr>
          <w:rFonts w:ascii="Palatino Linotype" w:hAnsi="Palatino Linotype"/>
          <w:sz w:val="20"/>
        </w:rPr>
        <w:t xml:space="preserve"> o </w:t>
      </w:r>
      <w:r>
        <w:rPr>
          <w:rFonts w:ascii="Palatino Linotype" w:hAnsi="Palatino Linotype" w:cs="Arial"/>
          <w:bCs/>
          <w:sz w:val="20"/>
          <w:szCs w:val="20"/>
        </w:rPr>
        <w:t>valor global da proposta,</w:t>
      </w:r>
      <w:r>
        <w:rPr>
          <w:rFonts w:ascii="Palatino Linotype" w:hAnsi="Palatino Linotype"/>
          <w:sz w:val="20"/>
        </w:rPr>
        <w:t xml:space="preserve"> em moeda corrente nacional, já considerados e inclusos todos os tributos, fretes, tarifas e demais despesas decorrentes da execução do objeto;</w:t>
      </w:r>
    </w:p>
    <w:p w14:paraId="2C020867"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c) A </w:t>
      </w:r>
      <w:r>
        <w:rPr>
          <w:rFonts w:ascii="Palatino Linotype" w:hAnsi="Palatino Linotype"/>
          <w:b/>
          <w:sz w:val="20"/>
        </w:rPr>
        <w:t>descrição</w:t>
      </w:r>
      <w:r>
        <w:rPr>
          <w:rFonts w:ascii="Palatino Linotype" w:hAnsi="Palatino Linotype"/>
          <w:sz w:val="20"/>
        </w:rPr>
        <w:t xml:space="preserve"> mínima </w:t>
      </w:r>
      <w:r>
        <w:rPr>
          <w:rFonts w:ascii="Palatino Linotype" w:hAnsi="Palatino Linotype"/>
          <w:b/>
          <w:sz w:val="20"/>
        </w:rPr>
        <w:t xml:space="preserve">do </w:t>
      </w:r>
      <w:r>
        <w:rPr>
          <w:rFonts w:ascii="Palatino Linotype" w:hAnsi="Palatino Linotype"/>
          <w:sz w:val="20"/>
        </w:rPr>
        <w:t>objeto de forma a demonstrar que o produto atenda as especificações e exigências contidas no Termo de Referência</w:t>
      </w:r>
      <w:r>
        <w:rPr>
          <w:rFonts w:ascii="Palatino Linotype" w:hAnsi="Palatino Linotype" w:cs="Arial"/>
          <w:bCs/>
          <w:sz w:val="20"/>
          <w:szCs w:val="20"/>
        </w:rPr>
        <w:t xml:space="preserve">, </w:t>
      </w:r>
      <w:r>
        <w:rPr>
          <w:rFonts w:ascii="Palatino Linotype" w:hAnsi="Palatino Linotype"/>
          <w:sz w:val="20"/>
        </w:rPr>
        <w:t xml:space="preserve">Anexo I </w:t>
      </w:r>
      <w:r>
        <w:rPr>
          <w:rFonts w:ascii="Palatino Linotype" w:hAnsi="Palatino Linotype" w:cs="Arial"/>
          <w:bCs/>
          <w:sz w:val="20"/>
          <w:szCs w:val="20"/>
        </w:rPr>
        <w:t>deste</w:t>
      </w:r>
      <w:r>
        <w:rPr>
          <w:rFonts w:ascii="Palatino Linotype" w:hAnsi="Palatino Linotype"/>
          <w:sz w:val="20"/>
        </w:rPr>
        <w:t xml:space="preserve"> Edital</w:t>
      </w:r>
      <w:r>
        <w:rPr>
          <w:rFonts w:ascii="Palatino Linotype" w:hAnsi="Palatino Linotype" w:cs="Arial"/>
          <w:bCs/>
          <w:sz w:val="20"/>
          <w:szCs w:val="20"/>
        </w:rPr>
        <w:t>;</w:t>
      </w:r>
    </w:p>
    <w:p w14:paraId="65091FD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d) Marca, modelo, tipo, fabricante e procedência;</w:t>
      </w:r>
    </w:p>
    <w:p w14:paraId="0DD7FD10" w14:textId="4C64E5B9" w:rsidR="00F374D0" w:rsidRPr="001F69B3" w:rsidRDefault="00E30486">
      <w:pPr>
        <w:snapToGrid w:val="0"/>
        <w:spacing w:before="120" w:after="120"/>
        <w:ind w:right="-568"/>
        <w:jc w:val="both"/>
        <w:rPr>
          <w:rFonts w:ascii="Palatino Linotype" w:hAnsi="Palatino Linotype"/>
          <w:sz w:val="20"/>
        </w:rPr>
      </w:pPr>
      <w:r>
        <w:rPr>
          <w:rFonts w:ascii="Palatino Linotype" w:hAnsi="Palatino Linotype"/>
          <w:sz w:val="20"/>
        </w:rPr>
        <w:lastRenderedPageBreak/>
        <w:t>e</w:t>
      </w:r>
      <w:r w:rsidR="0070421A">
        <w:rPr>
          <w:rFonts w:ascii="Palatino Linotype" w:hAnsi="Palatino Linotype"/>
          <w:sz w:val="20"/>
        </w:rPr>
        <w:t xml:space="preserve">) </w:t>
      </w:r>
      <w:r w:rsidR="0070421A" w:rsidRPr="001F69B3">
        <w:rPr>
          <w:rFonts w:ascii="Palatino Linotype" w:hAnsi="Palatino Linotype"/>
          <w:sz w:val="20"/>
        </w:rPr>
        <w:t xml:space="preserve">Prazo de validade da proposta não inferior a </w:t>
      </w:r>
      <w:r w:rsidRPr="001F69B3">
        <w:rPr>
          <w:rFonts w:ascii="Palatino Linotype" w:hAnsi="Palatino Linotype"/>
          <w:sz w:val="20"/>
        </w:rPr>
        <w:t>60</w:t>
      </w:r>
      <w:r w:rsidR="0070421A" w:rsidRPr="001F69B3">
        <w:rPr>
          <w:rFonts w:ascii="Palatino Linotype" w:hAnsi="Palatino Linotype"/>
          <w:sz w:val="20"/>
        </w:rPr>
        <w:t>(</w:t>
      </w:r>
      <w:r w:rsidRPr="001F69B3">
        <w:rPr>
          <w:rFonts w:ascii="Palatino Linotype" w:hAnsi="Palatino Linotype"/>
          <w:sz w:val="20"/>
        </w:rPr>
        <w:t>sessenta</w:t>
      </w:r>
      <w:r w:rsidR="0070421A" w:rsidRPr="001F69B3">
        <w:rPr>
          <w:rFonts w:ascii="Palatino Linotype" w:hAnsi="Palatino Linotype"/>
          <w:sz w:val="20"/>
        </w:rPr>
        <w:t>) dias corridos, contados da data prevista para abertura da licitação;</w:t>
      </w:r>
    </w:p>
    <w:p w14:paraId="321412D9" w14:textId="42378847" w:rsidR="00F374D0" w:rsidRDefault="0070421A">
      <w:pPr>
        <w:snapToGrid w:val="0"/>
        <w:spacing w:before="120" w:after="120"/>
        <w:ind w:right="-568"/>
        <w:jc w:val="both"/>
        <w:rPr>
          <w:rFonts w:ascii="Palatino Linotype" w:hAnsi="Palatino Linotype"/>
          <w:sz w:val="20"/>
        </w:rPr>
      </w:pPr>
      <w:r w:rsidRPr="001F69B3">
        <w:rPr>
          <w:rFonts w:ascii="Palatino Linotype" w:hAnsi="Palatino Linotype"/>
          <w:sz w:val="20"/>
        </w:rPr>
        <w:t xml:space="preserve">g) Prazo de entrega não superior a </w:t>
      </w:r>
      <w:r w:rsidR="00A96652">
        <w:rPr>
          <w:rFonts w:ascii="Palatino Linotype" w:hAnsi="Palatino Linotype"/>
          <w:sz w:val="20"/>
        </w:rPr>
        <w:t>12</w:t>
      </w:r>
      <w:r w:rsidR="005C065B">
        <w:rPr>
          <w:rFonts w:ascii="Palatino Linotype" w:hAnsi="Palatino Linotype"/>
          <w:sz w:val="20"/>
        </w:rPr>
        <w:t>0</w:t>
      </w:r>
      <w:r w:rsidRPr="001F69B3">
        <w:rPr>
          <w:rFonts w:ascii="Palatino Linotype" w:hAnsi="Palatino Linotype" w:cs="Arial"/>
          <w:sz w:val="20"/>
          <w:szCs w:val="20"/>
        </w:rPr>
        <w:t>(</w:t>
      </w:r>
      <w:r w:rsidR="00DE1175">
        <w:rPr>
          <w:rFonts w:ascii="Palatino Linotype" w:hAnsi="Palatino Linotype" w:cs="Arial"/>
          <w:sz w:val="20"/>
          <w:szCs w:val="20"/>
        </w:rPr>
        <w:t xml:space="preserve">CENTO E </w:t>
      </w:r>
      <w:r w:rsidR="009769AD">
        <w:rPr>
          <w:rFonts w:ascii="Palatino Linotype" w:hAnsi="Palatino Linotype" w:cs="Arial"/>
          <w:sz w:val="20"/>
          <w:szCs w:val="20"/>
        </w:rPr>
        <w:t>VINTE)</w:t>
      </w:r>
      <w:r w:rsidRPr="001F69B3">
        <w:rPr>
          <w:rFonts w:ascii="Palatino Linotype" w:hAnsi="Palatino Linotype"/>
          <w:sz w:val="20"/>
        </w:rPr>
        <w:t xml:space="preserve"> dias corridos, contados </w:t>
      </w:r>
      <w:r w:rsidR="00E30486" w:rsidRPr="001F69B3">
        <w:rPr>
          <w:rFonts w:ascii="Palatino Linotype" w:hAnsi="Palatino Linotype"/>
          <w:sz w:val="20"/>
        </w:rPr>
        <w:t xml:space="preserve">a partir da assinatura do contrato </w:t>
      </w:r>
      <w:r w:rsidR="00607528" w:rsidRPr="001F69B3">
        <w:rPr>
          <w:rFonts w:ascii="Palatino Linotype" w:hAnsi="Palatino Linotype"/>
          <w:sz w:val="20"/>
        </w:rPr>
        <w:t>e a emissão de ordem de compra</w:t>
      </w:r>
      <w:r>
        <w:rPr>
          <w:rFonts w:ascii="Palatino Linotype" w:hAnsi="Palatino Linotype" w:cs="Arial"/>
          <w:sz w:val="20"/>
          <w:szCs w:val="20"/>
        </w:rPr>
        <w:t xml:space="preserve">; </w:t>
      </w:r>
    </w:p>
    <w:p w14:paraId="4723E5F9" w14:textId="17B0BC82"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h) Declaração de que entregará os </w:t>
      </w:r>
      <w:r>
        <w:rPr>
          <w:rFonts w:ascii="Palatino Linotype" w:hAnsi="Palatino Linotype" w:cs="Arial"/>
          <w:sz w:val="20"/>
          <w:szCs w:val="20"/>
        </w:rPr>
        <w:t>bens</w:t>
      </w:r>
      <w:r>
        <w:rPr>
          <w:rFonts w:ascii="Palatino Linotype" w:hAnsi="Palatino Linotype"/>
          <w:sz w:val="20"/>
        </w:rPr>
        <w:t xml:space="preserve"> comprovadamente novos e sem uso, uma vez que não serão aceitos </w:t>
      </w:r>
      <w:r>
        <w:rPr>
          <w:rFonts w:ascii="Palatino Linotype" w:hAnsi="Palatino Linotype" w:cs="Arial"/>
          <w:sz w:val="20"/>
          <w:szCs w:val="20"/>
        </w:rPr>
        <w:t>objetos</w:t>
      </w:r>
      <w:r>
        <w:rPr>
          <w:rFonts w:ascii="Palatino Linotype" w:hAnsi="Palatino Linotype"/>
          <w:sz w:val="20"/>
        </w:rPr>
        <w:t xml:space="preserve"> recondicionados, reformados ou remanufaturados;</w:t>
      </w:r>
    </w:p>
    <w:p w14:paraId="473A64D0"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Indicação do banco, número da conta e agência para fins de pagamento.</w:t>
      </w:r>
    </w:p>
    <w:p w14:paraId="263A53DC" w14:textId="08C3E6E2" w:rsidR="00F374D0" w:rsidRDefault="0070421A">
      <w:pPr>
        <w:numPr>
          <w:ilvl w:val="1"/>
          <w:numId w:val="2"/>
        </w:numPr>
        <w:snapToGrid w:val="0"/>
        <w:spacing w:before="120" w:after="120"/>
        <w:ind w:left="-567" w:right="-568" w:firstLine="0"/>
        <w:jc w:val="both"/>
      </w:pPr>
      <w:r>
        <w:rPr>
          <w:rFonts w:ascii="Palatino Linotype" w:hAnsi="Palatino Linotype" w:cs="Arial"/>
          <w:bCs/>
          <w:color w:val="000000"/>
          <w:sz w:val="20"/>
          <w:szCs w:val="20"/>
        </w:rPr>
        <w:t>O</w:t>
      </w:r>
      <w:r>
        <w:rPr>
          <w:rFonts w:ascii="Palatino Linotype" w:hAnsi="Palatino Linotype"/>
          <w:color w:val="000000"/>
          <w:sz w:val="20"/>
        </w:rPr>
        <w:t xml:space="preserve"> Pregoeiro, </w:t>
      </w:r>
      <w:r>
        <w:rPr>
          <w:rFonts w:ascii="Palatino Linotype" w:hAnsi="Palatino Linotype" w:cs="Arial"/>
          <w:bCs/>
          <w:color w:val="000000"/>
          <w:sz w:val="20"/>
          <w:szCs w:val="20"/>
        </w:rPr>
        <w:t xml:space="preserve">a seu critério, poderá requisitar </w:t>
      </w:r>
      <w:r>
        <w:rPr>
          <w:rFonts w:ascii="Palatino Linotype" w:hAnsi="Palatino Linotype"/>
          <w:color w:val="000000"/>
          <w:sz w:val="20"/>
        </w:rPr>
        <w:t>catálogos, folhetos, folders</w:t>
      </w:r>
      <w:r>
        <w:rPr>
          <w:rFonts w:ascii="Palatino Linotype" w:hAnsi="Palatino Linotype" w:cs="Arial"/>
          <w:bCs/>
          <w:color w:val="000000"/>
          <w:sz w:val="20"/>
          <w:szCs w:val="20"/>
        </w:rPr>
        <w:t>,</w:t>
      </w:r>
      <w:r>
        <w:rPr>
          <w:rFonts w:ascii="Palatino Linotype" w:hAnsi="Palatino Linotype"/>
          <w:color w:val="000000"/>
          <w:sz w:val="20"/>
        </w:rPr>
        <w:t xml:space="preserve"> fotos </w:t>
      </w:r>
      <w:r>
        <w:rPr>
          <w:rFonts w:ascii="Palatino Linotype" w:hAnsi="Palatino Linotype" w:cs="Arial"/>
          <w:bCs/>
          <w:color w:val="000000"/>
          <w:sz w:val="20"/>
          <w:szCs w:val="20"/>
        </w:rPr>
        <w:t>ou outra forma de comprovação de que os</w:t>
      </w:r>
      <w:r>
        <w:rPr>
          <w:rFonts w:ascii="Palatino Linotype" w:hAnsi="Palatino Linotype"/>
          <w:color w:val="000000"/>
          <w:sz w:val="20"/>
        </w:rPr>
        <w:t xml:space="preserve"> produtos ofertados</w:t>
      </w:r>
      <w:r>
        <w:rPr>
          <w:rFonts w:ascii="Palatino Linotype" w:hAnsi="Palatino Linotype" w:cs="Arial"/>
          <w:bCs/>
          <w:color w:val="000000"/>
          <w:sz w:val="20"/>
          <w:szCs w:val="20"/>
        </w:rPr>
        <w:t xml:space="preserve"> atendem</w:t>
      </w:r>
      <w:r>
        <w:rPr>
          <w:rFonts w:ascii="Palatino Linotype" w:hAnsi="Palatino Linotype"/>
          <w:color w:val="000000"/>
          <w:sz w:val="20"/>
        </w:rPr>
        <w:t xml:space="preserve"> a especificação</w:t>
      </w:r>
      <w:r>
        <w:rPr>
          <w:rFonts w:ascii="Palatino Linotype" w:hAnsi="Palatino Linotype" w:cs="Arial"/>
          <w:bCs/>
          <w:color w:val="000000"/>
          <w:sz w:val="20"/>
          <w:szCs w:val="20"/>
        </w:rPr>
        <w:t xml:space="preserve">, que deverão ser encaminhados na forma e prazo definidos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726545">
        <w:rPr>
          <w:rFonts w:ascii="Palatino Linotype" w:hAnsi="Palatino Linotype" w:cs="Arial"/>
          <w:b/>
          <w:bCs/>
          <w:sz w:val="20"/>
          <w:szCs w:val="20"/>
        </w:rPr>
        <w:t>10.2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26AFDFA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arrematante deverá, </w:t>
      </w:r>
      <w:r>
        <w:rPr>
          <w:rFonts w:ascii="Palatino Linotype" w:hAnsi="Palatino Linotype" w:cs="Arial"/>
          <w:bCs/>
          <w:sz w:val="20"/>
          <w:szCs w:val="20"/>
        </w:rPr>
        <w:t>quando solicitado pelo</w:t>
      </w:r>
      <w:r>
        <w:rPr>
          <w:rFonts w:ascii="Palatino Linotype" w:hAnsi="Palatino Linotype"/>
          <w:sz w:val="20"/>
        </w:rPr>
        <w:t xml:space="preserve"> Pregoeiro, indicar o site do fabricante para que sejam comprovadas as características do objeto ofertado;</w:t>
      </w:r>
    </w:p>
    <w:p w14:paraId="44242DD6" w14:textId="0308AD3B"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 O não envio da proposta ajustada por meio do correio eletrônico com todos os requisitos elencados no subitem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_Ref9527800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726545">
        <w:rPr>
          <w:rFonts w:ascii="Palatino Linotype" w:hAnsi="Palatino Linotype" w:cs="Arial"/>
          <w:b/>
          <w:bCs/>
          <w:sz w:val="20"/>
          <w:szCs w:val="20"/>
        </w:rPr>
        <w:t>10.2.2</w:t>
      </w:r>
      <w:r>
        <w:rPr>
          <w:rFonts w:ascii="Palatino Linotype" w:hAnsi="Palatino Linotype" w:cs="Arial"/>
          <w:b/>
          <w:bCs/>
          <w:sz w:val="20"/>
          <w:szCs w:val="20"/>
        </w:rPr>
        <w:fldChar w:fldCharType="end"/>
      </w:r>
      <w:r>
        <w:rPr>
          <w:rFonts w:ascii="Palatino Linotype" w:hAnsi="Palatino Linotype" w:cs="Arial"/>
          <w:bCs/>
          <w:color w:val="000000"/>
          <w:sz w:val="20"/>
          <w:szCs w:val="20"/>
        </w:rPr>
        <w:t>,</w:t>
      </w:r>
      <w:r>
        <w:rPr>
          <w:rFonts w:ascii="Palatino Linotype" w:hAnsi="Palatino Linotype"/>
          <w:color w:val="000000"/>
          <w:sz w:val="20"/>
        </w:rPr>
        <w:t xml:space="preserve"> ou o descumprimento das diligências determinadas pelo Pregoeiro acarretará na desclassificação da proposta</w:t>
      </w:r>
      <w:r>
        <w:rPr>
          <w:rFonts w:ascii="Palatino Linotype" w:hAnsi="Palatino Linotype" w:cs="Arial"/>
          <w:bCs/>
          <w:color w:val="000000"/>
          <w:sz w:val="20"/>
          <w:szCs w:val="20"/>
        </w:rPr>
        <w:t>, sem prejuízo da instauração de processo sancionatório contra o licitante</w:t>
      </w:r>
      <w:r>
        <w:rPr>
          <w:rFonts w:ascii="Palatino Linotype" w:hAnsi="Palatino Linotype"/>
          <w:color w:val="000000"/>
          <w:sz w:val="20"/>
        </w:rPr>
        <w:t>.</w:t>
      </w:r>
    </w:p>
    <w:p w14:paraId="3AFF439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Pr>
          <w:rFonts w:ascii="Palatino Linotype" w:hAnsi="Palatino Linotype" w:cs="Arial"/>
          <w:bCs/>
          <w:color w:val="000000"/>
          <w:sz w:val="20"/>
          <w:szCs w:val="20"/>
        </w:rPr>
        <w:t xml:space="preserve"> ou quando a alteração representar condições iguais ou superiores às originalmente propostas.</w:t>
      </w:r>
      <w:r>
        <w:rPr>
          <w:rFonts w:ascii="Palatino Linotype" w:hAnsi="Palatino Linotype"/>
          <w:color w:val="000000"/>
          <w:sz w:val="20"/>
        </w:rPr>
        <w:t xml:space="preserve"> </w:t>
      </w:r>
    </w:p>
    <w:p w14:paraId="6DD17B7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Serão desclassificadas as propostas que contenham preços excessivos, assim entendidos quando apresentarem valores globais </w:t>
      </w:r>
      <w:r>
        <w:rPr>
          <w:rFonts w:ascii="Palatino Linotype" w:hAnsi="Palatino Linotype" w:cs="Arial"/>
          <w:bCs/>
          <w:color w:val="000000"/>
          <w:sz w:val="20"/>
          <w:szCs w:val="20"/>
        </w:rPr>
        <w:t>ou</w:t>
      </w:r>
      <w:r>
        <w:rPr>
          <w:rFonts w:ascii="Palatino Linotype" w:hAnsi="Palatino Linotype"/>
          <w:color w:val="000000"/>
          <w:sz w:val="20"/>
        </w:rPr>
        <w:t xml:space="preserve"> unitários acima do valor definido</w:t>
      </w:r>
      <w:r>
        <w:rPr>
          <w:rFonts w:ascii="Palatino Linotype" w:hAnsi="Palatino Linotype" w:cs="Arial"/>
          <w:bCs/>
          <w:color w:val="000000"/>
          <w:sz w:val="20"/>
          <w:szCs w:val="20"/>
        </w:rPr>
        <w:t xml:space="preserve"> para o respectivo objeto no Termo de Referência</w:t>
      </w:r>
      <w:r>
        <w:rPr>
          <w:rFonts w:ascii="Palatino Linotype" w:hAnsi="Palatino Linotype"/>
          <w:color w:val="000000"/>
          <w:sz w:val="20"/>
        </w:rPr>
        <w:t>.</w:t>
      </w:r>
    </w:p>
    <w:p w14:paraId="187B064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color w:val="000000"/>
          <w:sz w:val="20"/>
        </w:rPr>
        <w:t>A desclassificação por valor excessivo ocorrerá quando o Pregoeiro, após a negociação direta, não obtiver oferta inferior ao preço máximo fixado.</w:t>
      </w:r>
    </w:p>
    <w:p w14:paraId="42ACE7E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Se houver indícios de inexequibilidade da proposta de preços, ou em caso da necessidade de esclarecimentos complementares, serão realizadas diligências para comprovação da exequibilidade.</w:t>
      </w:r>
    </w:p>
    <w:p w14:paraId="7E484F8B" w14:textId="0329DAC0" w:rsidR="00F374D0" w:rsidRDefault="0070421A">
      <w:pPr>
        <w:numPr>
          <w:ilvl w:val="1"/>
          <w:numId w:val="2"/>
        </w:numPr>
        <w:snapToGrid w:val="0"/>
        <w:spacing w:before="120" w:after="120"/>
        <w:ind w:left="-567" w:right="-568" w:firstLine="0"/>
        <w:jc w:val="both"/>
      </w:pPr>
      <w:r>
        <w:rPr>
          <w:rFonts w:ascii="Palatino Linotype" w:hAnsi="Palatino Linotype"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726545">
        <w:rPr>
          <w:rFonts w:ascii="Palatino Linotype" w:hAnsi="Palatino Linotype" w:cs="Arial"/>
          <w:b/>
          <w:bCs/>
          <w:sz w:val="20"/>
          <w:szCs w:val="20"/>
        </w:rPr>
        <w:t>10.2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3720792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lastRenderedPageBreak/>
        <w:t>Se a proposta ou lance vencedor for desclassificado, o Pregoeiro examinará a proposta ou lance subsequente, e assim sucessivamente, na ordem de classificação.</w:t>
      </w:r>
    </w:p>
    <w:p w14:paraId="73D508DC" w14:textId="46430E8E"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Nas hipóteses em que o Pregoeiro não aceitar a proposta e passar à subsequente, </w:t>
      </w:r>
      <w:r>
        <w:rPr>
          <w:rFonts w:ascii="Palatino Linotype" w:hAnsi="Palatino Linotype" w:cs="Arial"/>
          <w:bCs/>
          <w:sz w:val="20"/>
          <w:szCs w:val="20"/>
        </w:rPr>
        <w:t xml:space="preserve">serão observados os procedimentos previstos nos </w:t>
      </w:r>
      <w:r>
        <w:rPr>
          <w:rFonts w:ascii="Palatino Linotype" w:hAnsi="Palatino Linotype" w:cs="Arial"/>
          <w:b/>
          <w:bCs/>
          <w:sz w:val="20"/>
          <w:szCs w:val="20"/>
        </w:rPr>
        <w:t>itens</w:t>
      </w:r>
      <w:r>
        <w:rPr>
          <w:rFonts w:ascii="Palatino Linotype" w:hAnsi="Palatino Linotype" w:cs="Arial"/>
          <w:bCs/>
          <w:sz w:val="20"/>
          <w:szCs w:val="20"/>
        </w:rPr>
        <w:t xml:space="preserve"> </w:t>
      </w:r>
      <w:r>
        <w:rPr>
          <w:rFonts w:ascii="Palatino Linotype" w:hAnsi="Palatino Linotype" w:cs="Arial"/>
          <w:b/>
          <w:bCs/>
          <w:sz w:val="20"/>
          <w:szCs w:val="20"/>
        </w:rPr>
        <w:fldChar w:fldCharType="begin"/>
      </w:r>
      <w:r>
        <w:rPr>
          <w:rFonts w:ascii="Palatino Linotype" w:hAnsi="Palatino Linotype" w:cs="Arial"/>
          <w:b/>
          <w:bCs/>
          <w:sz w:val="20"/>
          <w:szCs w:val="20"/>
        </w:rPr>
        <w:instrText>REF _Ref9528048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726545">
        <w:rPr>
          <w:rFonts w:ascii="Palatino Linotype" w:hAnsi="Palatino Linotype" w:cs="Arial"/>
          <w:b/>
          <w:bCs/>
          <w:sz w:val="20"/>
          <w:szCs w:val="20"/>
        </w:rPr>
        <w:t>8</w:t>
      </w:r>
      <w:r>
        <w:rPr>
          <w:rFonts w:ascii="Palatino Linotype" w:hAnsi="Palatino Linotype" w:cs="Arial"/>
          <w:b/>
          <w:bCs/>
          <w:sz w:val="20"/>
          <w:szCs w:val="20"/>
        </w:rPr>
        <w:fldChar w:fldCharType="end"/>
      </w:r>
      <w:r>
        <w:rPr>
          <w:rFonts w:ascii="Palatino Linotype" w:hAnsi="Palatino Linotype" w:cs="Arial"/>
          <w:bCs/>
          <w:sz w:val="20"/>
          <w:szCs w:val="20"/>
        </w:rPr>
        <w:t xml:space="preserve"> e </w:t>
      </w:r>
      <w:r>
        <w:rPr>
          <w:rFonts w:ascii="Palatino Linotype" w:hAnsi="Palatino Linotype" w:cs="Arial"/>
          <w:b/>
          <w:bCs/>
          <w:sz w:val="20"/>
          <w:szCs w:val="20"/>
        </w:rPr>
        <w:fldChar w:fldCharType="begin"/>
      </w:r>
      <w:r>
        <w:rPr>
          <w:rFonts w:ascii="Palatino Linotype" w:hAnsi="Palatino Linotype" w:cs="Arial"/>
          <w:b/>
          <w:bCs/>
          <w:sz w:val="20"/>
          <w:szCs w:val="20"/>
        </w:rPr>
        <w:instrText>REF _Ref9518788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726545">
        <w:rPr>
          <w:rFonts w:ascii="Palatino Linotype" w:hAnsi="Palatino Linotype" w:cs="Arial"/>
          <w:b/>
          <w:bCs/>
          <w:sz w:val="20"/>
          <w:szCs w:val="20"/>
        </w:rPr>
        <w:t>9</w:t>
      </w:r>
      <w:r>
        <w:rPr>
          <w:rFonts w:ascii="Palatino Linotype" w:hAnsi="Palatino Linotype" w:cs="Arial"/>
          <w:b/>
          <w:bCs/>
          <w:sz w:val="20"/>
          <w:szCs w:val="20"/>
        </w:rPr>
        <w:fldChar w:fldCharType="end"/>
      </w:r>
      <w:r>
        <w:rPr>
          <w:rFonts w:ascii="Palatino Linotype" w:hAnsi="Palatino Linotype" w:cs="Arial"/>
          <w:bCs/>
          <w:sz w:val="20"/>
          <w:szCs w:val="20"/>
        </w:rPr>
        <w:t>.</w:t>
      </w:r>
    </w:p>
    <w:p w14:paraId="4EC1E08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Havendo necessidade, o Pregoeiro suspenderá a sessão, informando no “chat” a nova data e horário para a continuidade da mesma.</w:t>
      </w:r>
    </w:p>
    <w:p w14:paraId="7ECE5CA6" w14:textId="25FA9B8C"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Sempre que a proposta não for aceita, e antes de o Pregoeiro passar à subsequente, haverá nova verificação da eventual ocorrência do empate ficto, previsto nos artigos 44 e 45 da LC nº 123/2006 seguindo-se a disciplina estabelecida</w:t>
      </w:r>
      <w:r>
        <w:rPr>
          <w:rFonts w:ascii="Palatino Linotype" w:hAnsi="Palatino Linotype" w:cs="Arial"/>
          <w:bCs/>
          <w:color w:val="000000"/>
          <w:sz w:val="20"/>
          <w:szCs w:val="20"/>
        </w:rPr>
        <w:t xml:space="preserve"> no </w:t>
      </w:r>
      <w:r>
        <w:rPr>
          <w:rFonts w:ascii="Palatino Linotype" w:hAnsi="Palatino Linotype" w:cs="Arial"/>
          <w:b/>
          <w:bCs/>
          <w:color w:val="000000"/>
          <w:sz w:val="20"/>
          <w:szCs w:val="20"/>
        </w:rPr>
        <w:t>item</w:t>
      </w:r>
      <w:r>
        <w:rPr>
          <w:rFonts w:ascii="Palatino Linotype" w:hAnsi="Palatino Linotype" w:cs="Arial"/>
          <w:bCs/>
          <w:color w:val="000000"/>
          <w:sz w:val="20"/>
          <w:szCs w:val="20"/>
        </w:rPr>
        <w:t xml:space="preserve">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_Ref9528048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726545">
        <w:rPr>
          <w:rFonts w:ascii="Palatino Linotype" w:hAnsi="Palatino Linotype" w:cs="Arial"/>
          <w:b/>
          <w:bCs/>
          <w:sz w:val="20"/>
          <w:szCs w:val="20"/>
        </w:rPr>
        <w:t>8</w:t>
      </w:r>
      <w:r>
        <w:rPr>
          <w:rFonts w:ascii="Palatino Linotype" w:hAnsi="Palatino Linotype" w:cs="Arial"/>
          <w:b/>
          <w:bCs/>
          <w:sz w:val="20"/>
          <w:szCs w:val="20"/>
        </w:rPr>
        <w:fldChar w:fldCharType="end"/>
      </w:r>
      <w:r>
        <w:rPr>
          <w:rFonts w:ascii="Palatino Linotype" w:hAnsi="Palatino Linotype" w:cs="Arial"/>
          <w:bCs/>
          <w:color w:val="000000"/>
          <w:sz w:val="20"/>
          <w:szCs w:val="20"/>
        </w:rPr>
        <w:t xml:space="preserve"> deste edital</w:t>
      </w:r>
      <w:r>
        <w:rPr>
          <w:rFonts w:ascii="Palatino Linotype" w:hAnsi="Palatino Linotype"/>
          <w:color w:val="000000"/>
          <w:sz w:val="20"/>
        </w:rPr>
        <w:t>, se for o caso.</w:t>
      </w:r>
    </w:p>
    <w:p w14:paraId="4DC53774" w14:textId="73ACC345"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 </w:t>
      </w:r>
      <w:bookmarkStart w:id="10" w:name="_Ref9528296"/>
      <w:r>
        <w:rPr>
          <w:rFonts w:ascii="Palatino Linotype" w:hAnsi="Palatino Linotype"/>
          <w:sz w:val="20"/>
        </w:rPr>
        <w:t xml:space="preserve">A proposta original, com todos os requisitos do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_Ref9527800 \r \h</w:instrText>
      </w:r>
      <w:r>
        <w:rPr>
          <w:rFonts w:ascii="Palatino Linotype" w:hAnsi="Palatino Linotype" w:cs="Arial"/>
          <w:b/>
          <w:sz w:val="20"/>
        </w:rPr>
      </w:r>
      <w:r>
        <w:rPr>
          <w:rFonts w:ascii="Palatino Linotype" w:hAnsi="Palatino Linotype" w:cs="Arial"/>
          <w:b/>
          <w:sz w:val="20"/>
        </w:rPr>
        <w:fldChar w:fldCharType="separate"/>
      </w:r>
      <w:r w:rsidR="00726545">
        <w:rPr>
          <w:rFonts w:ascii="Palatino Linotype" w:hAnsi="Palatino Linotype" w:cs="Arial"/>
          <w:b/>
          <w:sz w:val="20"/>
        </w:rPr>
        <w:t>10.2.2</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w:t>
      </w:r>
      <w:r w:rsidR="00607528">
        <w:rPr>
          <w:rFonts w:ascii="Palatino Linotype" w:hAnsi="Palatino Linotype"/>
          <w:sz w:val="20"/>
        </w:rPr>
        <w:t xml:space="preserve">só </w:t>
      </w:r>
      <w:r>
        <w:rPr>
          <w:rFonts w:ascii="Palatino Linotype" w:hAnsi="Palatino Linotype"/>
          <w:sz w:val="20"/>
        </w:rPr>
        <w:t xml:space="preserve">deverá ser encaminhada em envelope fechado e identificado com dados da empresa e do pregão eletrônico, no prazo máximo de </w:t>
      </w:r>
      <w:r w:rsidR="00607528">
        <w:rPr>
          <w:rFonts w:ascii="Palatino Linotype" w:hAnsi="Palatino Linotype"/>
          <w:sz w:val="20"/>
        </w:rPr>
        <w:t xml:space="preserve"> 05 (cinco)</w:t>
      </w:r>
      <w:r>
        <w:rPr>
          <w:rFonts w:ascii="Palatino Linotype" w:hAnsi="Palatino Linotype"/>
          <w:sz w:val="20"/>
        </w:rPr>
        <w:t xml:space="preserve">dias úteis, contados a partir da declaração dos vencedores no sistema, ao protocolo do(a) </w:t>
      </w:r>
      <w:r w:rsidR="00607528">
        <w:rPr>
          <w:rFonts w:ascii="Palatino Linotype" w:hAnsi="Palatino Linotype"/>
          <w:sz w:val="20"/>
        </w:rPr>
        <w:t xml:space="preserve"> MUNICIPIO DE MARABA PAULISTA-SP.CEP 19430-000 ,RUA CAFELANDIA ,147,CENTRO,TELEFONE 18 3996-1142 ,</w:t>
      </w:r>
      <w:r w:rsidR="00607528" w:rsidRPr="001F69B3">
        <w:rPr>
          <w:rFonts w:ascii="Palatino Linotype" w:hAnsi="Palatino Linotype"/>
          <w:sz w:val="20"/>
        </w:rPr>
        <w:t xml:space="preserve">SETOR DE LICITAÇÕES E CONTRATOS </w:t>
      </w:r>
      <w:r w:rsidRPr="001F69B3">
        <w:rPr>
          <w:rFonts w:ascii="Palatino Linotype" w:hAnsi="Palatino Linotype"/>
          <w:sz w:val="20"/>
        </w:rPr>
        <w:t xml:space="preserve">, aos cuidados do Pregoeiro do Pregão Eletrônico nº </w:t>
      </w:r>
      <w:r w:rsidR="001F69B3" w:rsidRPr="001F69B3">
        <w:rPr>
          <w:rFonts w:ascii="Palatino Linotype" w:hAnsi="Palatino Linotype"/>
          <w:sz w:val="20"/>
        </w:rPr>
        <w:t>008</w:t>
      </w:r>
      <w:r w:rsidRPr="001F69B3">
        <w:rPr>
          <w:rFonts w:ascii="Palatino Linotype" w:hAnsi="Palatino Linotype"/>
          <w:sz w:val="20"/>
        </w:rPr>
        <w:t>/</w:t>
      </w:r>
      <w:r w:rsidR="00B83E05">
        <w:rPr>
          <w:rFonts w:ascii="Palatino Linotype" w:hAnsi="Palatino Linotype"/>
          <w:sz w:val="20"/>
        </w:rPr>
        <w:t>2023</w:t>
      </w:r>
      <w:r w:rsidRPr="001F69B3">
        <w:rPr>
          <w:rFonts w:ascii="Palatino Linotype" w:hAnsi="Palatino Linotype"/>
          <w:sz w:val="20"/>
        </w:rPr>
        <w:t xml:space="preserve"> - ÓRGÃO.</w:t>
      </w:r>
      <w:bookmarkEnd w:id="10"/>
    </w:p>
    <w:p w14:paraId="21ED2D64" w14:textId="77777777" w:rsidR="00F374D0" w:rsidRDefault="00F374D0">
      <w:pPr>
        <w:snapToGrid w:val="0"/>
        <w:spacing w:before="120" w:after="120"/>
        <w:ind w:left="-567" w:right="-568"/>
        <w:jc w:val="both"/>
        <w:rPr>
          <w:rFonts w:ascii="Palatino Linotype" w:hAnsi="Palatino Linotype"/>
          <w:color w:val="000000"/>
          <w:sz w:val="20"/>
        </w:rPr>
      </w:pPr>
    </w:p>
    <w:p w14:paraId="22F31D69"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AMOSTRA:</w:t>
      </w:r>
    </w:p>
    <w:p w14:paraId="34AA0D8B" w14:textId="23803A81" w:rsidR="00F374D0" w:rsidRDefault="00DB66CD">
      <w:pPr>
        <w:snapToGrid w:val="0"/>
        <w:spacing w:before="120" w:after="120"/>
        <w:ind w:left="-567" w:right="-568"/>
        <w:jc w:val="both"/>
        <w:rPr>
          <w:rFonts w:ascii="Palatino Linotype" w:hAnsi="Palatino Linotype"/>
          <w:color w:val="000000"/>
          <w:sz w:val="20"/>
        </w:rPr>
      </w:pPr>
      <w:r w:rsidRPr="00DB66CD">
        <w:rPr>
          <w:rFonts w:ascii="Palatino Linotype" w:hAnsi="Palatino Linotype"/>
          <w:color w:val="000000"/>
          <w:sz w:val="20"/>
        </w:rPr>
        <w:t>1</w:t>
      </w:r>
      <w:r>
        <w:rPr>
          <w:rFonts w:ascii="Palatino Linotype" w:hAnsi="Palatino Linotype"/>
          <w:color w:val="000000"/>
          <w:sz w:val="20"/>
        </w:rPr>
        <w:t>2.1.</w:t>
      </w:r>
      <w:r w:rsidRPr="00DB66CD">
        <w:rPr>
          <w:rFonts w:ascii="Palatino Linotype" w:hAnsi="Palatino Linotype"/>
          <w:color w:val="000000"/>
          <w:sz w:val="20"/>
        </w:rPr>
        <w:t>. Não será exigida amostra do objeto do presente certame, estando as licitantes cientificadas de que os produtos ofertados devem atender as exigências e especificações mínimas constantes no Termo de Referência que segue como Anexo I ao Edital, sob pena de recusa de recebimento do(s) bem(ns), sem prejuízo da aplicação de sanções administrativas</w:t>
      </w:r>
    </w:p>
    <w:p w14:paraId="7AD64EE8"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11" w:name="_Ref9527297"/>
      <w:r>
        <w:rPr>
          <w:rFonts w:ascii="Palatino Linotype" w:hAnsi="Palatino Linotype"/>
          <w:b/>
          <w:kern w:val="2"/>
          <w:sz w:val="20"/>
        </w:rPr>
        <w:t>DA HABILITAÇÃO:</w:t>
      </w:r>
      <w:bookmarkEnd w:id="11"/>
    </w:p>
    <w:p w14:paraId="0A9E0A14"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3DCC4E2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Cadastro Nacional de Empresas Inidôneas e Suspensas – CEIS e o e o Cadastro Nacional de Empresas Punidas – CNEP </w:t>
      </w:r>
      <w:r>
        <w:rPr>
          <w:rFonts w:ascii="Palatino Linotype" w:hAnsi="Palatino Linotype" w:cs="Arial"/>
          <w:bCs/>
          <w:sz w:val="20"/>
          <w:szCs w:val="20"/>
        </w:rPr>
        <w:t>(</w:t>
      </w:r>
      <w:r>
        <w:rPr>
          <w:rFonts w:ascii="Palatino Linotype" w:hAnsi="Palatino Linotype"/>
          <w:sz w:val="20"/>
          <w:szCs w:val="20"/>
        </w:rPr>
        <w:t>www.portaldatransparencia.gov.br/</w:t>
      </w:r>
      <w:r>
        <w:rPr>
          <w:rFonts w:ascii="Palatino Linotype" w:hAnsi="Palatino Linotype" w:cs="Arial"/>
          <w:bCs/>
          <w:sz w:val="20"/>
          <w:szCs w:val="20"/>
        </w:rPr>
        <w:t>);</w:t>
      </w:r>
    </w:p>
    <w:p w14:paraId="61E003C4"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lastRenderedPageBreak/>
        <w:t>Cadastro Nacional de Condenações Cíveis por Atos de Improbidade Administrativa, mantido pelo Conselho Nacional de Justiça (</w:t>
      </w:r>
      <w:hyperlink r:id="rId21">
        <w:r>
          <w:rPr>
            <w:rStyle w:val="ListLabel168"/>
          </w:rPr>
          <w:t>www.cnj.jus.br/improbidade_adm/consultar_requerido.php</w:t>
        </w:r>
      </w:hyperlink>
      <w:r>
        <w:rPr>
          <w:rFonts w:ascii="Palatino Linotype" w:hAnsi="Palatino Linotype"/>
          <w:sz w:val="20"/>
        </w:rPr>
        <w:t>).</w:t>
      </w:r>
    </w:p>
    <w:p w14:paraId="69FD53DC"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Lista de Inidôneos, mantida pelo Tribunal de Contas da União – TCU;</w:t>
      </w:r>
    </w:p>
    <w:p w14:paraId="3687211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consulta aos cadastros será realizada em nome da empresa licitante e também de seu sócio majoritário, por força </w:t>
      </w:r>
      <w:r>
        <w:rPr>
          <w:rFonts w:ascii="Palatino Linotype" w:hAnsi="Palatino Linotype" w:cs="Arial"/>
          <w:bCs/>
          <w:sz w:val="20"/>
          <w:szCs w:val="20"/>
        </w:rPr>
        <w:t>dos artigos 3º e</w:t>
      </w:r>
      <w:r>
        <w:rPr>
          <w:rFonts w:ascii="Palatino Linotype" w:hAnsi="Palatino Linotype"/>
          <w:sz w:val="20"/>
        </w:rPr>
        <w:t xml:space="preserve">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90C9CE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Constatada a existência de sanção, o Pregoeiro inabilitará o licitante, por falta de condição de participação.</w:t>
      </w:r>
    </w:p>
    <w:p w14:paraId="04865861"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COMPROVAÇÃO DA HABILITAÇÃO JURÍDICA:</w:t>
      </w:r>
    </w:p>
    <w:p w14:paraId="30F926E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I – </w:t>
      </w:r>
      <w:r>
        <w:rPr>
          <w:rFonts w:ascii="Palatino Linotype" w:hAnsi="Palatino Linotype" w:cs="Arial"/>
          <w:bCs/>
          <w:sz w:val="20"/>
          <w:szCs w:val="20"/>
        </w:rPr>
        <w:t xml:space="preserve">Inscrição no </w:t>
      </w:r>
      <w:r>
        <w:rPr>
          <w:rFonts w:ascii="Palatino Linotype" w:hAnsi="Palatino Linotype"/>
          <w:sz w:val="20"/>
        </w:rPr>
        <w:t xml:space="preserve">Registro </w:t>
      </w:r>
      <w:r>
        <w:rPr>
          <w:rFonts w:ascii="Palatino Linotype" w:hAnsi="Palatino Linotype" w:cs="Arial"/>
          <w:bCs/>
          <w:sz w:val="20"/>
          <w:szCs w:val="20"/>
        </w:rPr>
        <w:t>Público de Empresas Mercantis junto a</w:t>
      </w:r>
      <w:r>
        <w:rPr>
          <w:rFonts w:ascii="Palatino Linotype" w:hAnsi="Palatino Linotype"/>
          <w:sz w:val="20"/>
        </w:rPr>
        <w:t xml:space="preserve"> Junta Comercial </w:t>
      </w:r>
      <w:r>
        <w:rPr>
          <w:rFonts w:ascii="Palatino Linotype" w:hAnsi="Palatino Linotype" w:cs="Arial"/>
          <w:bCs/>
          <w:sz w:val="20"/>
          <w:szCs w:val="20"/>
        </w:rPr>
        <w:t xml:space="preserve">da </w:t>
      </w:r>
      <w:r>
        <w:rPr>
          <w:rFonts w:ascii="Palatino Linotype" w:hAnsi="Palatino Linotype"/>
          <w:sz w:val="20"/>
        </w:rPr>
        <w:t>respectiva</w:t>
      </w:r>
      <w:r>
        <w:rPr>
          <w:rFonts w:ascii="Palatino Linotype" w:hAnsi="Palatino Linotype" w:cs="Arial"/>
          <w:bCs/>
          <w:sz w:val="20"/>
          <w:szCs w:val="20"/>
        </w:rPr>
        <w:t xml:space="preserve"> sede, para o </w:t>
      </w:r>
      <w:r>
        <w:rPr>
          <w:rFonts w:ascii="Palatino Linotype" w:hAnsi="Palatino Linotype"/>
          <w:sz w:val="20"/>
        </w:rPr>
        <w:t xml:space="preserve">caso de </w:t>
      </w:r>
      <w:r>
        <w:rPr>
          <w:rFonts w:ascii="Palatino Linotype" w:hAnsi="Palatino Linotype" w:cs="Arial"/>
          <w:bCs/>
          <w:sz w:val="20"/>
          <w:szCs w:val="20"/>
        </w:rPr>
        <w:t>empresário</w:t>
      </w:r>
      <w:r>
        <w:rPr>
          <w:rFonts w:ascii="Palatino Linotype" w:hAnsi="Palatino Linotype"/>
          <w:sz w:val="20"/>
        </w:rPr>
        <w:t xml:space="preserve"> individual;</w:t>
      </w:r>
    </w:p>
    <w:p w14:paraId="615739F2"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II – Para licitante microempreendedor individual – MEI, Certificado da Condição de Microempreendedor Individual - CCMEI, hipótese em que será realizada a verificação da autenticidade no sítio www.portaldoempreendedor.gov.br;</w:t>
      </w:r>
    </w:p>
    <w:p w14:paraId="6A56EFAC"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III</w:t>
      </w:r>
      <w:r>
        <w:rPr>
          <w:rFonts w:ascii="Palatino Linotype" w:hAnsi="Palatino Linotype"/>
          <w:sz w:val="20"/>
        </w:rPr>
        <w:t xml:space="preserve"> – Ato constitutivo, estatuto ou contrato social em vigor, devidamente registrado</w:t>
      </w:r>
      <w:r>
        <w:rPr>
          <w:rFonts w:ascii="Palatino Linotype" w:hAnsi="Palatino Linotype" w:cs="Arial"/>
          <w:bCs/>
          <w:sz w:val="20"/>
          <w:szCs w:val="20"/>
        </w:rPr>
        <w:t xml:space="preserve"> na Junta Comercial da respectiva sede</w:t>
      </w:r>
      <w:r>
        <w:rPr>
          <w:rFonts w:ascii="Palatino Linotype" w:hAnsi="Palatino Linotype"/>
          <w:sz w:val="20"/>
        </w:rPr>
        <w:t xml:space="preserve">, acompanhado de </w:t>
      </w:r>
      <w:r>
        <w:rPr>
          <w:rFonts w:ascii="Palatino Linotype" w:hAnsi="Palatino Linotype" w:cs="Arial"/>
          <w:bCs/>
          <w:sz w:val="20"/>
          <w:szCs w:val="20"/>
        </w:rPr>
        <w:t>documento comprobatório</w:t>
      </w:r>
      <w:r>
        <w:rPr>
          <w:rFonts w:ascii="Palatino Linotype" w:hAnsi="Palatino Linotype"/>
          <w:sz w:val="20"/>
        </w:rPr>
        <w:t xml:space="preserve"> de seus administradores</w:t>
      </w:r>
      <w:r>
        <w:rPr>
          <w:rFonts w:ascii="Palatino Linotype" w:hAnsi="Palatino Linotype" w:cs="Arial"/>
          <w:bCs/>
          <w:sz w:val="20"/>
          <w:szCs w:val="20"/>
        </w:rPr>
        <w:t>, para os casos de sociedade empresária ou empresa individual de responsabilidade limitada - EIRELI:</w:t>
      </w:r>
    </w:p>
    <w:p w14:paraId="243595DE"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IV – Caso o licitante seja sucursal, filial ou agência, inscrição no Registro Público de Empresas Mercantis onde opera, com averbação no Registro onde tem sede a matriz;</w:t>
      </w:r>
    </w:p>
    <w:p w14:paraId="36C32D35"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V</w:t>
      </w:r>
      <w:r>
        <w:rPr>
          <w:rFonts w:ascii="Palatino Linotype" w:hAnsi="Palatino Linotype"/>
          <w:sz w:val="20"/>
        </w:rPr>
        <w:t xml:space="preserve"> – Inscrição do ato constitutivo</w:t>
      </w:r>
      <w:r>
        <w:rPr>
          <w:rFonts w:ascii="Palatino Linotype" w:hAnsi="Palatino Linotype" w:cs="Arial"/>
          <w:bCs/>
          <w:sz w:val="20"/>
          <w:szCs w:val="20"/>
        </w:rPr>
        <w:t xml:space="preserve"> no Registro Civil das Pessoas Jurídicas do local da sede do licitante</w:t>
      </w:r>
      <w:r>
        <w:rPr>
          <w:rFonts w:ascii="Palatino Linotype" w:hAnsi="Palatino Linotype"/>
          <w:sz w:val="20"/>
        </w:rPr>
        <w:t xml:space="preserve">, acompanhada de prova </w:t>
      </w:r>
      <w:r>
        <w:rPr>
          <w:rFonts w:ascii="Palatino Linotype" w:hAnsi="Palatino Linotype" w:cs="Arial"/>
          <w:bCs/>
          <w:sz w:val="20"/>
          <w:szCs w:val="20"/>
        </w:rPr>
        <w:t>da indicação dos seus administradores, para o caso de sociedade simples</w:t>
      </w:r>
      <w:r>
        <w:rPr>
          <w:rFonts w:ascii="Palatino Linotype" w:hAnsi="Palatino Linotype"/>
          <w:sz w:val="20"/>
        </w:rPr>
        <w:t>;</w:t>
      </w:r>
    </w:p>
    <w:p w14:paraId="78AA0FA2"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VI</w:t>
      </w:r>
      <w:r>
        <w:rPr>
          <w:rFonts w:ascii="Palatino Linotype" w:hAnsi="Palatino Linotype"/>
          <w:sz w:val="20"/>
        </w:rPr>
        <w:t xml:space="preserve"> – Decreto de autorização, em se tratando de empresa ou sociedade estrangeira em funcionamento no País, e ato de registro ou autorização para funcionamento expedido pelo órgão competente, quando a atividade assim o exigir</w:t>
      </w:r>
      <w:r>
        <w:rPr>
          <w:rFonts w:ascii="Palatino Linotype" w:hAnsi="Palatino Linotype" w:cs="Arial"/>
          <w:bCs/>
          <w:sz w:val="20"/>
          <w:szCs w:val="20"/>
        </w:rPr>
        <w:t>;</w:t>
      </w:r>
    </w:p>
    <w:p w14:paraId="43822C72"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Os documentos acima deverão estar acompanhados de todas as alterações ou da consolidação respectiva.</w:t>
      </w:r>
    </w:p>
    <w:p w14:paraId="57BEDBA9"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REGULARIDADE FISCAL E TRABALHISTA:</w:t>
      </w:r>
    </w:p>
    <w:p w14:paraId="4FFDD050"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 Registro no Cadastro Nacional de Pessoa Jurídica – CNPJ;</w:t>
      </w:r>
    </w:p>
    <w:p w14:paraId="572D78C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lastRenderedPageBreak/>
        <w:t>II – Prova de inscrição no cadastro de contribuinte Estadual, Municipal ou do Distrito Federal, se houver, relativo ao domicilio ou sede do licitante, pertinente ao ramo de atividade e compatível com o objeto contratual;</w:t>
      </w:r>
    </w:p>
    <w:p w14:paraId="06807EA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III – Prova de regularidade para com as Fazendas Estadual e Municipal ou Distrital, do domicílio ou sede da licitante;</w:t>
      </w:r>
    </w:p>
    <w:p w14:paraId="0A88BF1E"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IV – P</w:t>
      </w:r>
      <w:r>
        <w:rPr>
          <w:rFonts w:ascii="Palatino Linotype" w:hAnsi="Palatino Linotype"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3B189693"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V – Certificado de Regularidade perante o FGTS, fornecido pela Caixa Econômica Federal.</w:t>
      </w:r>
    </w:p>
    <w:p w14:paraId="3955537A" w14:textId="77777777" w:rsidR="00F374D0" w:rsidRDefault="0070421A">
      <w:pPr>
        <w:snapToGrid w:val="0"/>
        <w:spacing w:before="120" w:after="120"/>
        <w:ind w:right="-568"/>
        <w:jc w:val="both"/>
      </w:pPr>
      <w:r>
        <w:rPr>
          <w:rFonts w:ascii="Palatino Linotype" w:hAnsi="Palatino Linotype"/>
          <w:sz w:val="20"/>
        </w:rPr>
        <w:t xml:space="preserve">VI – Certidão de regularidade relativa a débitos inadimplidos perante a Justiça do Trabalho (CNDT), mediante a apresentação de certidão negativa, em plena validade, que poderá ser obtida no site </w:t>
      </w:r>
      <w:hyperlink r:id="rId22">
        <w:r>
          <w:rPr>
            <w:rStyle w:val="ListLabel168"/>
          </w:rPr>
          <w:t>www.tst.jus.br/certidao</w:t>
        </w:r>
      </w:hyperlink>
      <w:r>
        <w:rPr>
          <w:rFonts w:ascii="Palatino Linotype" w:hAnsi="Palatino Linotype"/>
          <w:sz w:val="20"/>
        </w:rPr>
        <w:t>.</w:t>
      </w:r>
    </w:p>
    <w:p w14:paraId="19705381"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Para a regularidade fiscal e trabalhista, será aceita certidão positiva com efeito de negativa.</w:t>
      </w:r>
    </w:p>
    <w:p w14:paraId="054029B9"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Pr>
          <w:rFonts w:ascii="Palatino Linotype" w:hAnsi="Palatino Linotype" w:cs="Arial"/>
          <w:bCs/>
          <w:sz w:val="20"/>
          <w:szCs w:val="20"/>
        </w:rPr>
        <w:t xml:space="preserve"> que demonstre tal isenção</w:t>
      </w:r>
      <w:r>
        <w:rPr>
          <w:rFonts w:ascii="Palatino Linotype" w:hAnsi="Palatino Linotype"/>
          <w:sz w:val="20"/>
        </w:rPr>
        <w:t>.</w:t>
      </w:r>
    </w:p>
    <w:p w14:paraId="098D57FB"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bookmarkStart w:id="12" w:name="_Ref9528215"/>
      <w:r>
        <w:rPr>
          <w:rFonts w:ascii="Palatino Linotype" w:hAnsi="Palatino Linotype"/>
          <w:b/>
          <w:sz w:val="20"/>
        </w:rPr>
        <w:t>QUALIFICAÇÃO ECONÔMICO-FINANCEIRA:</w:t>
      </w:r>
      <w:bookmarkEnd w:id="12"/>
    </w:p>
    <w:p w14:paraId="0E74ED63"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14:paraId="36C3A118"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II – Balanço Patrimonial e demais demonstrações contábeis do último exercício social, já exigíveis e apresentadas na forma da Lei devidamente registrados, que comprovem a boa situação financeira da empresa, vedada a sua substituição por balancetes ou balanços provisórios. </w:t>
      </w:r>
    </w:p>
    <w:p w14:paraId="0A07DD0E" w14:textId="77777777" w:rsidR="00F374D0" w:rsidRDefault="0070421A">
      <w:pPr>
        <w:snapToGrid w:val="0"/>
        <w:spacing w:before="120" w:after="120"/>
        <w:ind w:left="426" w:right="-568"/>
        <w:jc w:val="both"/>
        <w:rPr>
          <w:rFonts w:ascii="Palatino Linotype" w:hAnsi="Palatino Linotype"/>
          <w:sz w:val="20"/>
        </w:rPr>
      </w:pPr>
      <w:r>
        <w:rPr>
          <w:rFonts w:ascii="Palatino Linotype" w:hAnsi="Palatino Linotype"/>
          <w:sz w:val="20"/>
        </w:rPr>
        <w:t>a) as empresas constituídas no ano em curso poderão substituir o balanço anual por balanço de abertura, devidamente autenticado pela Junta Comercial;</w:t>
      </w:r>
    </w:p>
    <w:p w14:paraId="6AB81290" w14:textId="77777777" w:rsidR="00F374D0" w:rsidRDefault="0070421A">
      <w:pPr>
        <w:snapToGrid w:val="0"/>
        <w:spacing w:before="120" w:after="120"/>
        <w:ind w:left="426" w:right="-568"/>
        <w:jc w:val="both"/>
        <w:rPr>
          <w:rFonts w:ascii="Palatino Linotype" w:hAnsi="Palatino Linotype"/>
          <w:sz w:val="20"/>
        </w:rPr>
      </w:pPr>
      <w:r>
        <w:rPr>
          <w:rFonts w:ascii="Palatino Linotype" w:hAnsi="Palatino Linotype"/>
          <w:sz w:val="20"/>
        </w:rPr>
        <w:lastRenderedPageBreak/>
        <w:t>b) a boa situação financeira da empresa será avaliada pelos Índices de Liquidez Geral (LG) e Liquidez Corrente (LC) e Solvência Geral (SG), resultantes da aplicação das seguintes fórmulas:</w:t>
      </w:r>
    </w:p>
    <w:p w14:paraId="32AD0C29" w14:textId="77777777" w:rsidR="00F374D0" w:rsidRDefault="00F374D0">
      <w:pPr>
        <w:snapToGrid w:val="0"/>
        <w:spacing w:before="120" w:after="120"/>
        <w:ind w:left="426" w:right="-568"/>
        <w:jc w:val="both"/>
        <w:rPr>
          <w:rFonts w:ascii="Palatino Linotype" w:hAnsi="Palatino Linotype"/>
          <w:sz w:val="20"/>
        </w:rPr>
      </w:pPr>
    </w:p>
    <w:tbl>
      <w:tblPr>
        <w:tblW w:w="7762" w:type="dxa"/>
        <w:jc w:val="center"/>
        <w:tblLook w:val="04A0" w:firstRow="1" w:lastRow="0" w:firstColumn="1" w:lastColumn="0" w:noHBand="0" w:noVBand="1"/>
      </w:tblPr>
      <w:tblGrid>
        <w:gridCol w:w="1418"/>
        <w:gridCol w:w="6344"/>
      </w:tblGrid>
      <w:tr w:rsidR="00F374D0" w14:paraId="42293280" w14:textId="77777777">
        <w:trPr>
          <w:trHeight w:val="227"/>
          <w:jc w:val="center"/>
        </w:trPr>
        <w:tc>
          <w:tcPr>
            <w:tcW w:w="1418" w:type="dxa"/>
            <w:vMerge w:val="restart"/>
            <w:shd w:val="clear" w:color="auto" w:fill="auto"/>
            <w:vAlign w:val="center"/>
          </w:tcPr>
          <w:p w14:paraId="33B83F50" w14:textId="77777777" w:rsidR="00F374D0" w:rsidRDefault="0070421A">
            <w:pPr>
              <w:pStyle w:val="Recuodecorpodetexto2"/>
              <w:widowControl w:val="0"/>
              <w:spacing w:after="0" w:line="240" w:lineRule="auto"/>
              <w:ind w:left="0" w:right="-568"/>
              <w:jc w:val="center"/>
              <w:rPr>
                <w:rFonts w:ascii="Palatino Linotype" w:hAnsi="Palatino Linotype"/>
                <w:sz w:val="20"/>
              </w:rPr>
            </w:pPr>
            <w:r>
              <w:rPr>
                <w:rFonts w:ascii="Palatino Linotype" w:hAnsi="Palatino Linotype"/>
                <w:sz w:val="20"/>
              </w:rPr>
              <w:t>LG =</w:t>
            </w:r>
          </w:p>
        </w:tc>
        <w:tc>
          <w:tcPr>
            <w:tcW w:w="6343" w:type="dxa"/>
            <w:tcBorders>
              <w:bottom w:val="single" w:sz="4" w:space="0" w:color="000000"/>
            </w:tcBorders>
            <w:shd w:val="clear" w:color="auto" w:fill="auto"/>
            <w:vAlign w:val="bottom"/>
          </w:tcPr>
          <w:p w14:paraId="3E619F4D" w14:textId="77777777" w:rsidR="00F374D0" w:rsidRDefault="0070421A">
            <w:pPr>
              <w:pStyle w:val="Recuodecorpodetexto2"/>
              <w:widowControl w:val="0"/>
              <w:spacing w:after="0" w:line="240" w:lineRule="auto"/>
              <w:ind w:left="43" w:right="-568"/>
              <w:jc w:val="center"/>
              <w:rPr>
                <w:rFonts w:ascii="Palatino Linotype" w:hAnsi="Palatino Linotype"/>
                <w:sz w:val="20"/>
              </w:rPr>
            </w:pPr>
            <w:r>
              <w:rPr>
                <w:rFonts w:ascii="Palatino Linotype" w:hAnsi="Palatino Linotype"/>
                <w:sz w:val="20"/>
              </w:rPr>
              <w:t>ATIVO CIRCULANTE + REALIZÁVEL A LONGO PRAZO</w:t>
            </w:r>
          </w:p>
        </w:tc>
      </w:tr>
      <w:tr w:rsidR="00F374D0" w14:paraId="073E5D4C" w14:textId="77777777">
        <w:trPr>
          <w:trHeight w:val="227"/>
          <w:jc w:val="center"/>
        </w:trPr>
        <w:tc>
          <w:tcPr>
            <w:tcW w:w="1418" w:type="dxa"/>
            <w:vMerge/>
            <w:shd w:val="clear" w:color="auto" w:fill="auto"/>
            <w:vAlign w:val="center"/>
          </w:tcPr>
          <w:p w14:paraId="4183370F"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343" w:type="dxa"/>
            <w:tcBorders>
              <w:top w:val="single" w:sz="4" w:space="0" w:color="000000"/>
            </w:tcBorders>
            <w:shd w:val="clear" w:color="auto" w:fill="auto"/>
            <w:vAlign w:val="bottom"/>
          </w:tcPr>
          <w:p w14:paraId="61E41D21" w14:textId="77777777" w:rsidR="00F374D0" w:rsidRDefault="0070421A">
            <w:pPr>
              <w:pStyle w:val="Recuodecorpodetexto2"/>
              <w:widowControl w:val="0"/>
              <w:spacing w:after="0" w:line="240" w:lineRule="auto"/>
              <w:ind w:left="43" w:right="-568"/>
              <w:jc w:val="center"/>
              <w:rPr>
                <w:rFonts w:ascii="Palatino Linotype" w:hAnsi="Palatino Linotype"/>
                <w:sz w:val="20"/>
              </w:rPr>
            </w:pPr>
            <w:r>
              <w:rPr>
                <w:rFonts w:ascii="Palatino Linotype" w:hAnsi="Palatino Linotype"/>
                <w:sz w:val="20"/>
              </w:rPr>
              <w:t>PASSIVO CIRCULANTE + EXIGÍVEL A LONGO PRAZO</w:t>
            </w:r>
          </w:p>
        </w:tc>
      </w:tr>
    </w:tbl>
    <w:p w14:paraId="7E8DEC12" w14:textId="77777777" w:rsidR="00F374D0" w:rsidRDefault="00F374D0">
      <w:pPr>
        <w:widowControl w:val="0"/>
        <w:ind w:right="-568"/>
        <w:rPr>
          <w:rFonts w:ascii="Palatino Linotype" w:hAnsi="Palatino Linotype"/>
          <w:sz w:val="20"/>
        </w:rPr>
      </w:pPr>
    </w:p>
    <w:tbl>
      <w:tblPr>
        <w:tblW w:w="7780" w:type="dxa"/>
        <w:jc w:val="center"/>
        <w:tblLook w:val="04A0" w:firstRow="1" w:lastRow="0" w:firstColumn="1" w:lastColumn="0" w:noHBand="0" w:noVBand="1"/>
      </w:tblPr>
      <w:tblGrid>
        <w:gridCol w:w="1202"/>
        <w:gridCol w:w="6578"/>
      </w:tblGrid>
      <w:tr w:rsidR="00F374D0" w14:paraId="6FDDAC36" w14:textId="77777777">
        <w:trPr>
          <w:trHeight w:val="227"/>
          <w:jc w:val="center"/>
        </w:trPr>
        <w:tc>
          <w:tcPr>
            <w:tcW w:w="1202" w:type="dxa"/>
            <w:vMerge w:val="restart"/>
            <w:shd w:val="clear" w:color="auto" w:fill="auto"/>
            <w:vAlign w:val="center"/>
          </w:tcPr>
          <w:p w14:paraId="25A668F9" w14:textId="77777777" w:rsidR="00F374D0" w:rsidRDefault="0070421A">
            <w:pPr>
              <w:pStyle w:val="Recuodecorpodetexto2"/>
              <w:widowControl w:val="0"/>
              <w:spacing w:after="0" w:line="240" w:lineRule="auto"/>
              <w:ind w:left="-559" w:right="-839"/>
              <w:jc w:val="center"/>
              <w:rPr>
                <w:rFonts w:ascii="Palatino Linotype" w:hAnsi="Palatino Linotype"/>
                <w:sz w:val="20"/>
              </w:rPr>
            </w:pPr>
            <w:r>
              <w:rPr>
                <w:rFonts w:ascii="Palatino Linotype" w:hAnsi="Palatino Linotype"/>
                <w:sz w:val="20"/>
              </w:rPr>
              <w:t>LC =</w:t>
            </w:r>
          </w:p>
        </w:tc>
        <w:tc>
          <w:tcPr>
            <w:tcW w:w="6577" w:type="dxa"/>
            <w:tcBorders>
              <w:bottom w:val="single" w:sz="4" w:space="0" w:color="000000"/>
            </w:tcBorders>
            <w:shd w:val="clear" w:color="auto" w:fill="auto"/>
            <w:vAlign w:val="bottom"/>
          </w:tcPr>
          <w:p w14:paraId="7C15EACD" w14:textId="77777777" w:rsidR="00F374D0" w:rsidRDefault="0070421A">
            <w:pPr>
              <w:pStyle w:val="Recuodecorpodetexto2"/>
              <w:widowControl w:val="0"/>
              <w:spacing w:after="0" w:line="240" w:lineRule="auto"/>
              <w:ind w:left="197" w:right="-22"/>
              <w:jc w:val="center"/>
              <w:rPr>
                <w:rFonts w:ascii="Palatino Linotype" w:hAnsi="Palatino Linotype"/>
                <w:sz w:val="20"/>
              </w:rPr>
            </w:pPr>
            <w:r>
              <w:rPr>
                <w:rFonts w:ascii="Palatino Linotype" w:hAnsi="Palatino Linotype"/>
                <w:sz w:val="20"/>
              </w:rPr>
              <w:t>ATIVO CIRCULANTE</w:t>
            </w:r>
          </w:p>
        </w:tc>
      </w:tr>
      <w:tr w:rsidR="00F374D0" w14:paraId="17F74580" w14:textId="77777777">
        <w:trPr>
          <w:trHeight w:val="227"/>
          <w:jc w:val="center"/>
        </w:trPr>
        <w:tc>
          <w:tcPr>
            <w:tcW w:w="1202" w:type="dxa"/>
            <w:vMerge/>
            <w:shd w:val="clear" w:color="auto" w:fill="auto"/>
            <w:vAlign w:val="center"/>
          </w:tcPr>
          <w:p w14:paraId="262489A2"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577" w:type="dxa"/>
            <w:tcBorders>
              <w:top w:val="single" w:sz="4" w:space="0" w:color="000000"/>
            </w:tcBorders>
            <w:shd w:val="clear" w:color="auto" w:fill="auto"/>
            <w:vAlign w:val="bottom"/>
          </w:tcPr>
          <w:p w14:paraId="62C0C29F" w14:textId="77777777" w:rsidR="00F374D0" w:rsidRDefault="0070421A">
            <w:pPr>
              <w:pStyle w:val="Recuodecorpodetexto2"/>
              <w:widowControl w:val="0"/>
              <w:spacing w:after="0" w:line="240" w:lineRule="auto"/>
              <w:ind w:left="197" w:right="-22"/>
              <w:jc w:val="center"/>
              <w:rPr>
                <w:rFonts w:ascii="Palatino Linotype" w:hAnsi="Palatino Linotype"/>
                <w:sz w:val="20"/>
              </w:rPr>
            </w:pPr>
            <w:r>
              <w:rPr>
                <w:rFonts w:ascii="Palatino Linotype" w:hAnsi="Palatino Linotype"/>
                <w:sz w:val="20"/>
              </w:rPr>
              <w:t>PASSIVO CIRCULANTE</w:t>
            </w:r>
          </w:p>
        </w:tc>
      </w:tr>
    </w:tbl>
    <w:p w14:paraId="0431FD05" w14:textId="77777777" w:rsidR="00F374D0" w:rsidRDefault="00F374D0">
      <w:pPr>
        <w:widowControl w:val="0"/>
        <w:ind w:right="-568"/>
        <w:rPr>
          <w:rFonts w:ascii="Palatino Linotype" w:hAnsi="Palatino Linotype"/>
          <w:sz w:val="20"/>
        </w:rPr>
      </w:pPr>
    </w:p>
    <w:tbl>
      <w:tblPr>
        <w:tblW w:w="7700" w:type="dxa"/>
        <w:jc w:val="center"/>
        <w:tblLook w:val="04A0" w:firstRow="1" w:lastRow="0" w:firstColumn="1" w:lastColumn="0" w:noHBand="0" w:noVBand="1"/>
      </w:tblPr>
      <w:tblGrid>
        <w:gridCol w:w="1484"/>
        <w:gridCol w:w="6216"/>
      </w:tblGrid>
      <w:tr w:rsidR="00F374D0" w14:paraId="26FA45A8" w14:textId="77777777">
        <w:trPr>
          <w:trHeight w:val="227"/>
          <w:jc w:val="center"/>
        </w:trPr>
        <w:tc>
          <w:tcPr>
            <w:tcW w:w="1484" w:type="dxa"/>
            <w:vMerge w:val="restart"/>
            <w:shd w:val="clear" w:color="auto" w:fill="auto"/>
            <w:vAlign w:val="center"/>
          </w:tcPr>
          <w:p w14:paraId="0CC4612A" w14:textId="77777777" w:rsidR="00F374D0" w:rsidRDefault="0070421A">
            <w:pPr>
              <w:pStyle w:val="Recuodecorpodetexto2"/>
              <w:widowControl w:val="0"/>
              <w:spacing w:after="0" w:line="240" w:lineRule="auto"/>
              <w:ind w:left="-226" w:right="-568"/>
              <w:jc w:val="center"/>
              <w:rPr>
                <w:rFonts w:ascii="Palatino Linotype" w:hAnsi="Palatino Linotype"/>
                <w:sz w:val="20"/>
              </w:rPr>
            </w:pPr>
            <w:r>
              <w:rPr>
                <w:rFonts w:ascii="Palatino Linotype" w:hAnsi="Palatino Linotype"/>
                <w:sz w:val="20"/>
              </w:rPr>
              <w:t>SG =</w:t>
            </w:r>
          </w:p>
        </w:tc>
        <w:tc>
          <w:tcPr>
            <w:tcW w:w="6215" w:type="dxa"/>
            <w:tcBorders>
              <w:bottom w:val="single" w:sz="4" w:space="0" w:color="000000"/>
            </w:tcBorders>
            <w:shd w:val="clear" w:color="auto" w:fill="auto"/>
            <w:vAlign w:val="bottom"/>
          </w:tcPr>
          <w:p w14:paraId="64D05283" w14:textId="77777777" w:rsidR="00F374D0" w:rsidRDefault="0070421A">
            <w:pPr>
              <w:pStyle w:val="Recuodecorpodetexto2"/>
              <w:widowControl w:val="0"/>
              <w:spacing w:after="0" w:line="240" w:lineRule="auto"/>
              <w:ind w:left="110"/>
              <w:jc w:val="center"/>
              <w:rPr>
                <w:rFonts w:ascii="Palatino Linotype" w:hAnsi="Palatino Linotype"/>
                <w:sz w:val="20"/>
              </w:rPr>
            </w:pPr>
            <w:r>
              <w:rPr>
                <w:rFonts w:ascii="Palatino Linotype" w:hAnsi="Palatino Linotype"/>
                <w:sz w:val="20"/>
              </w:rPr>
              <w:t>ATIVO TOTAL</w:t>
            </w:r>
          </w:p>
        </w:tc>
      </w:tr>
      <w:tr w:rsidR="00F374D0" w14:paraId="0ADD775C" w14:textId="77777777">
        <w:trPr>
          <w:trHeight w:val="227"/>
          <w:jc w:val="center"/>
        </w:trPr>
        <w:tc>
          <w:tcPr>
            <w:tcW w:w="1484" w:type="dxa"/>
            <w:vMerge/>
            <w:shd w:val="clear" w:color="auto" w:fill="auto"/>
            <w:vAlign w:val="center"/>
          </w:tcPr>
          <w:p w14:paraId="6A4EFE3E"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215" w:type="dxa"/>
            <w:tcBorders>
              <w:top w:val="single" w:sz="4" w:space="0" w:color="000000"/>
            </w:tcBorders>
            <w:shd w:val="clear" w:color="auto" w:fill="auto"/>
            <w:vAlign w:val="bottom"/>
          </w:tcPr>
          <w:p w14:paraId="737C83E9" w14:textId="77777777" w:rsidR="00F374D0" w:rsidRDefault="0070421A">
            <w:pPr>
              <w:pStyle w:val="Recuodecorpodetexto2"/>
              <w:widowControl w:val="0"/>
              <w:spacing w:after="0" w:line="240" w:lineRule="auto"/>
              <w:ind w:left="110"/>
              <w:jc w:val="center"/>
              <w:rPr>
                <w:rFonts w:ascii="Palatino Linotype" w:hAnsi="Palatino Linotype"/>
                <w:sz w:val="20"/>
              </w:rPr>
            </w:pPr>
            <w:r>
              <w:rPr>
                <w:rFonts w:ascii="Palatino Linotype" w:hAnsi="Palatino Linotype"/>
                <w:sz w:val="20"/>
              </w:rPr>
              <w:t>PASSIVO CIRCULANTE + EXIGÍVEL A LONGO PRAZO</w:t>
            </w:r>
          </w:p>
        </w:tc>
      </w:tr>
    </w:tbl>
    <w:p w14:paraId="6D38C5AF" w14:textId="77777777" w:rsidR="00F374D0" w:rsidRDefault="00F374D0">
      <w:pPr>
        <w:snapToGrid w:val="0"/>
        <w:spacing w:before="120" w:after="120"/>
        <w:ind w:left="426" w:right="-568"/>
        <w:jc w:val="both"/>
        <w:rPr>
          <w:rFonts w:ascii="Palatino Linotype" w:hAnsi="Palatino Linotype"/>
          <w:sz w:val="20"/>
        </w:rPr>
      </w:pPr>
    </w:p>
    <w:p w14:paraId="3604AC6E" w14:textId="6AC6085B" w:rsidR="00F374D0" w:rsidRPr="001F69B3" w:rsidRDefault="0070421A">
      <w:pPr>
        <w:snapToGrid w:val="0"/>
        <w:spacing w:before="120" w:after="120"/>
        <w:ind w:left="426" w:right="-568"/>
        <w:jc w:val="both"/>
        <w:rPr>
          <w:rFonts w:ascii="Palatino Linotype" w:hAnsi="Palatino Linotype"/>
          <w:color w:val="000000" w:themeColor="text1"/>
          <w:sz w:val="20"/>
        </w:rPr>
      </w:pPr>
      <w:r w:rsidRPr="001F69B3">
        <w:rPr>
          <w:rFonts w:ascii="Palatino Linotype" w:hAnsi="Palatino Linotype"/>
          <w:color w:val="000000" w:themeColor="text1"/>
          <w:sz w:val="20"/>
        </w:rPr>
        <w:t xml:space="preserve">c) As licitantes que apresentarem resultado menor ou igual a </w:t>
      </w:r>
      <w:r w:rsidR="00B55303" w:rsidRPr="001F69B3">
        <w:rPr>
          <w:rFonts w:ascii="Palatino Linotype" w:hAnsi="Palatino Linotype"/>
          <w:color w:val="000000" w:themeColor="text1"/>
          <w:sz w:val="20"/>
        </w:rPr>
        <w:t>1</w:t>
      </w:r>
      <w:r w:rsidRPr="001F69B3">
        <w:rPr>
          <w:rFonts w:ascii="Palatino Linotype" w:hAnsi="Palatino Linotype" w:cs="Arial"/>
          <w:color w:val="000000" w:themeColor="text1"/>
          <w:sz w:val="20"/>
          <w:szCs w:val="20"/>
        </w:rPr>
        <w:t>(</w:t>
      </w:r>
      <w:r w:rsidR="00B55303" w:rsidRPr="001F69B3">
        <w:rPr>
          <w:rFonts w:ascii="Palatino Linotype" w:hAnsi="Palatino Linotype" w:cs="Arial"/>
          <w:color w:val="000000" w:themeColor="text1"/>
          <w:sz w:val="20"/>
          <w:szCs w:val="20"/>
        </w:rPr>
        <w:t>UM</w:t>
      </w:r>
      <w:r w:rsidRPr="001F69B3">
        <w:rPr>
          <w:rFonts w:ascii="Palatino Linotype" w:hAnsi="Palatino Linotype" w:cs="Arial"/>
          <w:color w:val="000000" w:themeColor="text1"/>
          <w:sz w:val="20"/>
          <w:szCs w:val="20"/>
        </w:rPr>
        <w:t xml:space="preserve">) </w:t>
      </w:r>
      <w:r w:rsidRPr="001F69B3">
        <w:rPr>
          <w:rFonts w:ascii="Palatino Linotype" w:hAnsi="Palatino Linotype"/>
          <w:color w:val="000000" w:themeColor="text1"/>
          <w:sz w:val="20"/>
        </w:rPr>
        <w:t xml:space="preserve">em qualquer um dos índices acima, deverão comprovar capital social mínimo ou patrimônio líquido mínimo de </w:t>
      </w:r>
      <w:r w:rsidR="00B55303" w:rsidRPr="001F69B3">
        <w:rPr>
          <w:rFonts w:ascii="Palatino Linotype" w:hAnsi="Palatino Linotype"/>
          <w:color w:val="000000" w:themeColor="text1"/>
          <w:sz w:val="20"/>
        </w:rPr>
        <w:t>10</w:t>
      </w:r>
      <w:r w:rsidRPr="001F69B3">
        <w:rPr>
          <w:rFonts w:ascii="Palatino Linotype" w:hAnsi="Palatino Linotype" w:cs="Arial"/>
          <w:color w:val="000000" w:themeColor="text1"/>
          <w:sz w:val="20"/>
          <w:szCs w:val="20"/>
        </w:rPr>
        <w:t xml:space="preserve"> (</w:t>
      </w:r>
      <w:r w:rsidR="00B55303" w:rsidRPr="001F69B3">
        <w:rPr>
          <w:rFonts w:ascii="Palatino Linotype" w:hAnsi="Palatino Linotype" w:cs="Arial"/>
          <w:color w:val="000000" w:themeColor="text1"/>
          <w:sz w:val="20"/>
          <w:szCs w:val="20"/>
        </w:rPr>
        <w:t>DEZ</w:t>
      </w:r>
      <w:r w:rsidRPr="001F69B3">
        <w:rPr>
          <w:rFonts w:ascii="Palatino Linotype" w:hAnsi="Palatino Linotype" w:cs="Arial"/>
          <w:color w:val="000000" w:themeColor="text1"/>
          <w:sz w:val="20"/>
          <w:szCs w:val="20"/>
        </w:rPr>
        <w:t xml:space="preserve"> por cento) </w:t>
      </w:r>
      <w:r w:rsidRPr="001F69B3">
        <w:rPr>
          <w:rFonts w:ascii="Palatino Linotype" w:hAnsi="Palatino Linotype"/>
          <w:color w:val="000000" w:themeColor="text1"/>
          <w:sz w:val="20"/>
        </w:rPr>
        <w:t xml:space="preserve"> do valor total estimado para o(s) </w:t>
      </w:r>
      <w:r w:rsidRPr="001F69B3">
        <w:rPr>
          <w:rFonts w:ascii="Palatino Linotype" w:hAnsi="Palatino Linotype"/>
          <w:b/>
          <w:color w:val="000000" w:themeColor="text1"/>
          <w:sz w:val="20"/>
        </w:rPr>
        <w:t>item(ns)/lote(</w:t>
      </w:r>
      <w:r w:rsidRPr="001F69B3">
        <w:rPr>
          <w:rFonts w:ascii="Palatino Linotype" w:hAnsi="Palatino Linotype"/>
          <w:color w:val="000000" w:themeColor="text1"/>
          <w:sz w:val="20"/>
        </w:rPr>
        <w:t>s) cotado(s) constante(s) do Anexo I deste edital.</w:t>
      </w:r>
    </w:p>
    <w:p w14:paraId="6C57DA7D"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QUALIFICAÇÃO TÉCNICA:</w:t>
      </w:r>
    </w:p>
    <w:p w14:paraId="3D879B4C" w14:textId="782BD5B1" w:rsidR="00F374D0" w:rsidRDefault="0070421A" w:rsidP="007953B9">
      <w:pPr>
        <w:snapToGrid w:val="0"/>
        <w:spacing w:before="120" w:after="120"/>
        <w:ind w:right="-568"/>
        <w:jc w:val="both"/>
        <w:rPr>
          <w:rFonts w:ascii="Palatino Linotype" w:hAnsi="Palatino Linotype"/>
          <w:sz w:val="20"/>
        </w:rPr>
      </w:pPr>
      <w:r>
        <w:rPr>
          <w:rFonts w:ascii="Palatino Linotype" w:hAnsi="Palatino Linotype"/>
          <w:sz w:val="20"/>
        </w:rPr>
        <w:t xml:space="preserve">I – </w:t>
      </w:r>
      <w:r>
        <w:rPr>
          <w:rFonts w:ascii="Palatino Linotype" w:hAnsi="Palatino Linotype"/>
          <w:color w:val="000000"/>
          <w:sz w:val="20"/>
          <w:shd w:val="clear" w:color="auto" w:fill="FFFFFF"/>
        </w:rPr>
        <w:t xml:space="preserve">Comprovação de aptidão no desempenho de atividade pertinente e compatível em características, quantidades e prazos com o objeto da licitação </w:t>
      </w:r>
      <w:r>
        <w:rPr>
          <w:rFonts w:ascii="Palatino Linotype" w:hAnsi="Palatino Linotype"/>
          <w:sz w:val="20"/>
        </w:rPr>
        <w:t xml:space="preserve">– </w:t>
      </w:r>
      <w:r>
        <w:rPr>
          <w:rFonts w:ascii="Palatino Linotype" w:hAnsi="Palatino Linotype"/>
          <w:b/>
          <w:sz w:val="20"/>
        </w:rPr>
        <w:t>Atestado(s) de Capacidade Técnica</w:t>
      </w:r>
      <w:r>
        <w:rPr>
          <w:rFonts w:ascii="Palatino Linotype" w:hAnsi="Palatino Linotype"/>
          <w:sz w:val="20"/>
        </w:rPr>
        <w:t>, fornecido(s) por pessoa jurídica de direito público ou privado, comprovando ter a licitante fornecido materiais/equipamentos compatíveis como o objeto desta licitação, considerando-se compatível o fornecimento anterior de objeto</w:t>
      </w:r>
      <w:r w:rsidR="007953B9">
        <w:rPr>
          <w:rFonts w:ascii="Palatino Linotype" w:hAnsi="Palatino Linotype"/>
          <w:sz w:val="20"/>
        </w:rPr>
        <w:t>.</w:t>
      </w:r>
    </w:p>
    <w:p w14:paraId="28C6E717" w14:textId="77777777" w:rsidR="00585BBB" w:rsidRDefault="00585BBB" w:rsidP="007953B9">
      <w:pPr>
        <w:snapToGrid w:val="0"/>
        <w:spacing w:before="120" w:after="120"/>
        <w:ind w:right="-568"/>
        <w:jc w:val="both"/>
        <w:rPr>
          <w:rFonts w:ascii="Palatino Linotype" w:hAnsi="Palatino Linotype"/>
          <w:sz w:val="20"/>
        </w:rPr>
      </w:pPr>
    </w:p>
    <w:p w14:paraId="1EFE881D" w14:textId="1104271B"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ATENDIMENTO AO ART. 7º, INC. XXXIII DA CONSTITUIÇÃO</w:t>
      </w:r>
    </w:p>
    <w:p w14:paraId="25B8798F" w14:textId="0BDC8FBF"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Declaração de que a empresa não emprega menor de 18 (dezoito) anos para a realização de trabalhos noturnos, perigosos ou insalubres, bem como não utiliza, para qualquer trabalho, mão-de-obra de menores de 16 (dezesseis) anos, exceto na condição de aprendiz, a partir de 14 (quatorze) anos (modelo Anexo III ao Edital).</w:t>
      </w:r>
    </w:p>
    <w:p w14:paraId="3EED757A" w14:textId="6157744B" w:rsidR="00585BBB" w:rsidRPr="00585BBB" w:rsidRDefault="00585BBB" w:rsidP="00585BBB">
      <w:pPr>
        <w:snapToGrid w:val="0"/>
        <w:spacing w:before="120" w:after="120"/>
        <w:ind w:right="-568"/>
        <w:jc w:val="both"/>
        <w:rPr>
          <w:rFonts w:ascii="Palatino Linotype" w:hAnsi="Palatino Linotype"/>
          <w:sz w:val="20"/>
        </w:rPr>
      </w:pPr>
    </w:p>
    <w:p w14:paraId="311C1F3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b/>
          <w:color w:val="000000"/>
          <w:sz w:val="20"/>
        </w:rPr>
        <w:t>DA HABILITAÇÃO DAS MEs / EPPs</w:t>
      </w:r>
    </w:p>
    <w:p w14:paraId="1EE5762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As empresas qualificadas como ME / EPP, na forma da Lei Complementar nº 123/2006, deverão apresentar todos os documentos de habilitação, referentes à habilitação jurídica, fiscal</w:t>
      </w:r>
      <w:r>
        <w:rPr>
          <w:rFonts w:ascii="Palatino Linotype" w:hAnsi="Palatino Linotype" w:cs="Arial"/>
          <w:bCs/>
          <w:sz w:val="20"/>
          <w:szCs w:val="20"/>
        </w:rPr>
        <w:t xml:space="preserve"> e trabalhista</w:t>
      </w:r>
      <w:r>
        <w:rPr>
          <w:rFonts w:ascii="Palatino Linotype" w:hAnsi="Palatino Linotype"/>
          <w:sz w:val="20"/>
        </w:rPr>
        <w:t>, econômico-financeira e técnica, sob pena de inabilitação.</w:t>
      </w:r>
    </w:p>
    <w:p w14:paraId="63F206A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existência de restrição relativamente à regularidade fiscal </w:t>
      </w:r>
      <w:r>
        <w:rPr>
          <w:rFonts w:ascii="Palatino Linotype" w:hAnsi="Palatino Linotype" w:cs="Arial"/>
          <w:bCs/>
          <w:sz w:val="20"/>
          <w:szCs w:val="20"/>
        </w:rPr>
        <w:t xml:space="preserve">e trabalhista </w:t>
      </w:r>
      <w:r>
        <w:rPr>
          <w:rFonts w:ascii="Palatino Linotype" w:hAnsi="Palatino Linotype"/>
          <w:sz w:val="20"/>
        </w:rPr>
        <w:t>não impede que a licitante qualificada como microempresa (ME) ou empresa de pequeno porte (EPP) seja declarada vencedora, uma vez que atenda a todas as demais exigências do edital.</w:t>
      </w:r>
    </w:p>
    <w:p w14:paraId="56F67B74"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A declaração do vencedor acontecerá no momento imediatamente posterior à fase de habilitação.</w:t>
      </w:r>
    </w:p>
    <w:p w14:paraId="48EAE6DC"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Caso a proposta mais vantajosa seja ofertada por licitante qualificada como microempresa ou empresa de pequeno porte, e uma vez constatada a existência de alguma restrição no que tange à regularidade fiscal</w:t>
      </w:r>
      <w:r>
        <w:rPr>
          <w:rFonts w:ascii="Palatino Linotype" w:hAnsi="Palatino Linotype" w:cs="Arial"/>
          <w:bCs/>
          <w:sz w:val="20"/>
          <w:szCs w:val="20"/>
        </w:rPr>
        <w:t xml:space="preserve"> ou trabalhista</w:t>
      </w:r>
      <w:r>
        <w:rPr>
          <w:rFonts w:ascii="Palatino Linotype" w:hAnsi="Palatino Linotype"/>
          <w:sz w:val="20"/>
        </w:rPr>
        <w:t>, a mesma será convocada para, no prazo de 5 (cinco) dias úteis, após a declaração do vencedor, comprovar a regularização.</w:t>
      </w:r>
    </w:p>
    <w:p w14:paraId="76A757F7"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O prazo poderá ser prorrogado por igual período, a critério da Administração, quando requerida pelo licitante, mediante apresentação de justificativa.</w:t>
      </w:r>
    </w:p>
    <w:p w14:paraId="0CE69AF7" w14:textId="420F6ECC"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não regularização no prazo previsto implicará decadência do direito à contratação, sem prejuízo das sanções previstas neste Edital, sendo facultado ao</w:t>
      </w:r>
      <w:r w:rsidR="007953B9">
        <w:rPr>
          <w:rFonts w:ascii="Palatino Linotype" w:hAnsi="Palatino Linotype"/>
          <w:sz w:val="20"/>
        </w:rPr>
        <w:t xml:space="preserve"> SETOR DE LICITAÇÕES E CONTRATOS</w:t>
      </w:r>
      <w:r>
        <w:rPr>
          <w:rFonts w:ascii="Palatino Linotype" w:hAnsi="Palatino Linotype"/>
          <w:sz w:val="20"/>
        </w:rPr>
        <w:t xml:space="preserve"> convocar os licitantes remanescentes, na ordem de classificação para prosseguimento do certame.</w:t>
      </w:r>
    </w:p>
    <w:p w14:paraId="05D3AF81"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licitante enquadrado como microempreendedor individual que pretenda auferir os benefícios do tratamento diferenciado previstos na Lei Complementar n. 123, de 2006, estará dispensado:</w:t>
      </w:r>
    </w:p>
    <w:p w14:paraId="25009D10" w14:textId="77777777" w:rsidR="00F374D0" w:rsidRDefault="0070421A">
      <w:pPr>
        <w:snapToGrid w:val="0"/>
        <w:spacing w:before="120" w:after="120"/>
        <w:ind w:right="-568"/>
        <w:jc w:val="both"/>
        <w:rPr>
          <w:rFonts w:ascii="Palatino Linotype" w:hAnsi="Palatino Linotype"/>
          <w:color w:val="000000"/>
          <w:sz w:val="20"/>
        </w:rPr>
      </w:pPr>
      <w:r>
        <w:rPr>
          <w:rFonts w:ascii="Palatino Linotype" w:hAnsi="Palatino Linotype"/>
          <w:color w:val="000000"/>
          <w:sz w:val="20"/>
        </w:rPr>
        <w:t>(a) da prova de inscrição nos cadastros de contribuintes estadual e municipal; e</w:t>
      </w:r>
    </w:p>
    <w:p w14:paraId="2396474E" w14:textId="77777777" w:rsidR="00F374D0" w:rsidRDefault="0070421A">
      <w:pPr>
        <w:snapToGrid w:val="0"/>
        <w:spacing w:before="120" w:after="120"/>
        <w:ind w:right="-568"/>
        <w:jc w:val="both"/>
        <w:rPr>
          <w:rFonts w:ascii="Palatino Linotype" w:hAnsi="Palatino Linotype"/>
          <w:color w:val="000000"/>
          <w:sz w:val="20"/>
        </w:rPr>
      </w:pPr>
      <w:r>
        <w:rPr>
          <w:rFonts w:ascii="Palatino Linotype" w:hAnsi="Palatino Linotype"/>
          <w:color w:val="000000"/>
          <w:sz w:val="20"/>
        </w:rPr>
        <w:t>(b) da apresentação do balanço patrimonial e das demonstrações contábeis do último exercício.</w:t>
      </w:r>
    </w:p>
    <w:p w14:paraId="573A42A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b/>
          <w:color w:val="000000"/>
          <w:sz w:val="20"/>
        </w:rPr>
        <w:t>ORIENTAÇÕES GERAIS SOBRE A HABILITAÇÃO</w:t>
      </w:r>
    </w:p>
    <w:p w14:paraId="711C70F6" w14:textId="472F8474" w:rsidR="00F374D0" w:rsidRPr="001F69B3" w:rsidRDefault="0070421A">
      <w:pPr>
        <w:numPr>
          <w:ilvl w:val="2"/>
          <w:numId w:val="2"/>
        </w:numPr>
        <w:snapToGrid w:val="0"/>
        <w:spacing w:before="120" w:after="120"/>
        <w:ind w:left="0" w:right="-568" w:firstLine="0"/>
        <w:jc w:val="both"/>
        <w:rPr>
          <w:rFonts w:ascii="Palatino Linotype" w:hAnsi="Palatino Linotype"/>
          <w:color w:val="000000"/>
          <w:sz w:val="20"/>
        </w:rPr>
      </w:pPr>
      <w:r w:rsidRPr="001F69B3">
        <w:rPr>
          <w:rFonts w:ascii="Palatino Linotype" w:hAnsi="Palatino Linotype"/>
          <w:color w:val="000000"/>
          <w:sz w:val="20"/>
        </w:rPr>
        <w:t xml:space="preserve">Os documentos exigidos para a habilitação, conforme regulado neste Edital, deverão ser enviados em até </w:t>
      </w:r>
      <w:r w:rsidR="007953B9" w:rsidRPr="001F69B3">
        <w:rPr>
          <w:rFonts w:ascii="Palatino Linotype" w:hAnsi="Palatino Linotype"/>
          <w:color w:val="000000"/>
          <w:sz w:val="20"/>
        </w:rPr>
        <w:t>5</w:t>
      </w:r>
      <w:r w:rsidRPr="001F69B3">
        <w:rPr>
          <w:rFonts w:ascii="Palatino Linotype" w:hAnsi="Palatino Linotype"/>
          <w:color w:val="000000"/>
          <w:sz w:val="20"/>
        </w:rPr>
        <w:t>(</w:t>
      </w:r>
      <w:r w:rsidR="007953B9" w:rsidRPr="001F69B3">
        <w:rPr>
          <w:rFonts w:ascii="Palatino Linotype" w:hAnsi="Palatino Linotype"/>
          <w:color w:val="000000"/>
          <w:sz w:val="20"/>
        </w:rPr>
        <w:t>CINCO</w:t>
      </w:r>
      <w:r w:rsidRPr="001F69B3">
        <w:rPr>
          <w:rFonts w:ascii="Palatino Linotype" w:hAnsi="Palatino Linotype"/>
          <w:color w:val="000000"/>
          <w:sz w:val="20"/>
        </w:rPr>
        <w:t xml:space="preserve">) horas, exclusivamente por meio do por meio </w:t>
      </w:r>
      <w:r w:rsidRPr="001F69B3">
        <w:rPr>
          <w:rFonts w:ascii="Palatino Linotype" w:hAnsi="Palatino Linotype" w:cs="Arial"/>
          <w:bCs/>
          <w:color w:val="000000"/>
          <w:sz w:val="20"/>
          <w:szCs w:val="20"/>
        </w:rPr>
        <w:t xml:space="preserve">de campo próprio </w:t>
      </w:r>
      <w:r w:rsidRPr="001F69B3">
        <w:rPr>
          <w:rFonts w:ascii="Palatino Linotype" w:hAnsi="Palatino Linotype"/>
          <w:color w:val="000000"/>
          <w:sz w:val="20"/>
        </w:rPr>
        <w:t xml:space="preserve">do </w:t>
      </w:r>
      <w:r w:rsidRPr="001F69B3">
        <w:rPr>
          <w:rFonts w:ascii="Palatino Linotype" w:hAnsi="Palatino Linotype" w:cs="Arial"/>
          <w:bCs/>
          <w:color w:val="000000"/>
          <w:sz w:val="20"/>
          <w:szCs w:val="20"/>
        </w:rPr>
        <w:t>Sistema.</w:t>
      </w:r>
    </w:p>
    <w:p w14:paraId="26A21241" w14:textId="12C4D4C6" w:rsidR="007953B9" w:rsidRPr="001F69B3" w:rsidRDefault="0070421A" w:rsidP="007953B9">
      <w:pPr>
        <w:numPr>
          <w:ilvl w:val="2"/>
          <w:numId w:val="2"/>
        </w:numPr>
        <w:snapToGrid w:val="0"/>
        <w:spacing w:before="120" w:after="120"/>
        <w:ind w:left="0" w:right="-568" w:firstLine="0"/>
        <w:jc w:val="both"/>
      </w:pPr>
      <w:r w:rsidRPr="001F69B3">
        <w:rPr>
          <w:rFonts w:ascii="Palatino Linotype" w:hAnsi="Palatino Linotype"/>
          <w:color w:val="000000"/>
          <w:sz w:val="20"/>
        </w:rPr>
        <w:t xml:space="preserve">Os documentos de habilitação serão remetidos em original, por qualquer processo de cópia reprográfica, </w:t>
      </w:r>
      <w:r w:rsidRPr="001F69B3">
        <w:rPr>
          <w:rFonts w:ascii="Palatino Linotype" w:hAnsi="Palatino Linotype"/>
          <w:sz w:val="20"/>
        </w:rPr>
        <w:t>autenticada</w:t>
      </w:r>
      <w:r w:rsidRPr="001F69B3">
        <w:rPr>
          <w:rFonts w:ascii="Palatino Linotype" w:hAnsi="Palatino Linotype"/>
          <w:color w:val="000000"/>
          <w:sz w:val="20"/>
        </w:rPr>
        <w:t xml:space="preserve"> por tabelião de notas ou por servidor/funcionário do</w:t>
      </w:r>
      <w:r w:rsidR="007953B9" w:rsidRPr="001F69B3">
        <w:rPr>
          <w:rFonts w:ascii="Palatino Linotype" w:hAnsi="Palatino Linotype"/>
          <w:color w:val="000000"/>
          <w:sz w:val="20"/>
        </w:rPr>
        <w:t xml:space="preserve">  SETOR DE LICITAÇÕES CONTRATOS</w:t>
      </w:r>
      <w:r w:rsidRPr="001F69B3">
        <w:rPr>
          <w:rFonts w:ascii="Palatino Linotype" w:hAnsi="Palatino Linotype"/>
          <w:color w:val="000000"/>
          <w:sz w:val="20"/>
        </w:rPr>
        <w:t xml:space="preserve">, desde que conferidos com o original, ou publicação em órgão da imprensa oficial, para análise, no prazo de </w:t>
      </w:r>
      <w:r w:rsidRPr="001F69B3">
        <w:rPr>
          <w:rFonts w:ascii="Palatino Linotype" w:hAnsi="Palatino Linotype"/>
          <w:sz w:val="20"/>
        </w:rPr>
        <w:t xml:space="preserve">no prazo máximo de </w:t>
      </w:r>
      <w:r w:rsidR="007953B9" w:rsidRPr="001F69B3">
        <w:rPr>
          <w:rFonts w:ascii="Palatino Linotype" w:hAnsi="Palatino Linotype"/>
          <w:sz w:val="20"/>
        </w:rPr>
        <w:t>5</w:t>
      </w:r>
      <w:r w:rsidRPr="001F69B3">
        <w:rPr>
          <w:rFonts w:ascii="Palatino Linotype" w:hAnsi="Palatino Linotype"/>
          <w:sz w:val="20"/>
        </w:rPr>
        <w:t>(</w:t>
      </w:r>
      <w:r w:rsidR="007953B9" w:rsidRPr="001F69B3">
        <w:rPr>
          <w:rFonts w:ascii="Palatino Linotype" w:hAnsi="Palatino Linotype"/>
          <w:sz w:val="20"/>
        </w:rPr>
        <w:t>CINCO</w:t>
      </w:r>
      <w:r w:rsidRPr="001F69B3">
        <w:rPr>
          <w:rFonts w:ascii="Palatino Linotype" w:hAnsi="Palatino Linotype"/>
          <w:sz w:val="20"/>
        </w:rPr>
        <w:t xml:space="preserve">) dias úteis, juntamente com a proposta de preços em envelope fechado e identificado com dados da empresa e do pregão eletrônico, na forma do </w:t>
      </w:r>
      <w:r w:rsidRPr="001F69B3">
        <w:rPr>
          <w:rFonts w:ascii="Palatino Linotype" w:hAnsi="Palatino Linotype"/>
          <w:b/>
          <w:sz w:val="20"/>
        </w:rPr>
        <w:t xml:space="preserve">item </w:t>
      </w:r>
      <w:r w:rsidRPr="001F69B3">
        <w:rPr>
          <w:rFonts w:ascii="Palatino Linotype" w:hAnsi="Palatino Linotype"/>
          <w:b/>
          <w:sz w:val="20"/>
        </w:rPr>
        <w:fldChar w:fldCharType="begin"/>
      </w:r>
      <w:r w:rsidRPr="001F69B3">
        <w:rPr>
          <w:rFonts w:ascii="Palatino Linotype" w:hAnsi="Palatino Linotype"/>
          <w:b/>
          <w:sz w:val="20"/>
        </w:rPr>
        <w:instrText>REF _Ref9528296 \r \h</w:instrText>
      </w:r>
      <w:r w:rsidR="001F69B3">
        <w:rPr>
          <w:rFonts w:ascii="Palatino Linotype" w:hAnsi="Palatino Linotype"/>
          <w:b/>
          <w:sz w:val="20"/>
        </w:rPr>
        <w:instrText xml:space="preserve"> \* MERGEFORMAT </w:instrText>
      </w:r>
      <w:r w:rsidRPr="001F69B3">
        <w:rPr>
          <w:rFonts w:ascii="Palatino Linotype" w:hAnsi="Palatino Linotype"/>
          <w:b/>
          <w:sz w:val="20"/>
        </w:rPr>
      </w:r>
      <w:r w:rsidRPr="001F69B3">
        <w:rPr>
          <w:rFonts w:ascii="Palatino Linotype" w:hAnsi="Palatino Linotype"/>
          <w:b/>
          <w:sz w:val="20"/>
        </w:rPr>
        <w:fldChar w:fldCharType="separate"/>
      </w:r>
      <w:r w:rsidR="00726545">
        <w:rPr>
          <w:rFonts w:ascii="Palatino Linotype" w:hAnsi="Palatino Linotype"/>
          <w:b/>
          <w:sz w:val="20"/>
        </w:rPr>
        <w:t>10.12</w:t>
      </w:r>
      <w:r w:rsidRPr="001F69B3">
        <w:rPr>
          <w:rFonts w:ascii="Palatino Linotype" w:hAnsi="Palatino Linotype"/>
          <w:b/>
          <w:sz w:val="20"/>
        </w:rPr>
        <w:fldChar w:fldCharType="end"/>
      </w:r>
      <w:r w:rsidRPr="001F69B3">
        <w:rPr>
          <w:rFonts w:ascii="Palatino Linotype" w:hAnsi="Palatino Linotype"/>
          <w:sz w:val="20"/>
        </w:rPr>
        <w:t xml:space="preserve"> deste Edital</w:t>
      </w:r>
      <w:r w:rsidR="007953B9" w:rsidRPr="001F69B3">
        <w:rPr>
          <w:rFonts w:ascii="Palatino Linotype" w:hAnsi="Palatino Linotype"/>
          <w:sz w:val="20"/>
        </w:rPr>
        <w:t xml:space="preserve"> </w:t>
      </w:r>
      <w:r w:rsidR="007953B9" w:rsidRPr="001F69B3">
        <w:rPr>
          <w:rFonts w:ascii="Palatino Linotype" w:hAnsi="Palatino Linotype"/>
          <w:color w:val="000000"/>
          <w:sz w:val="20"/>
        </w:rPr>
        <w:t>.</w:t>
      </w:r>
    </w:p>
    <w:p w14:paraId="3E51AB8C"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lastRenderedPageBreak/>
        <w:t xml:space="preserve"> Os documentos apresentados para habilitação deverão estar todos </w:t>
      </w:r>
      <w:r>
        <w:rPr>
          <w:rFonts w:ascii="Palatino Linotype" w:hAnsi="Palatino Linotype"/>
          <w:b/>
          <w:sz w:val="20"/>
        </w:rPr>
        <w:t>em nome e CNPJ da matriz</w:t>
      </w:r>
      <w:r>
        <w:rPr>
          <w:rFonts w:ascii="Palatino Linotype" w:hAnsi="Palatino Linotype"/>
          <w:sz w:val="20"/>
        </w:rPr>
        <w:t xml:space="preserve"> ou todos </w:t>
      </w:r>
      <w:r>
        <w:rPr>
          <w:rFonts w:ascii="Palatino Linotype" w:hAnsi="Palatino Linotype"/>
          <w:b/>
          <w:sz w:val="20"/>
        </w:rPr>
        <w:t>em nome e CNPJ da filial</w:t>
      </w:r>
      <w:r>
        <w:rPr>
          <w:rFonts w:ascii="Palatino Linotype" w:hAnsi="Palatino Linotype"/>
          <w:sz w:val="20"/>
        </w:rPr>
        <w:t>, exceto aqueles que comprovadamente só possam ser fornecidos à matriz e referir-se ao local do domicílio ou sede do interessado.</w:t>
      </w:r>
    </w:p>
    <w:p w14:paraId="5E2EE71C" w14:textId="7D4C063B"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 As certidões que não apresentarem em seu teor, data de validade previamente estabelecida pelo </w:t>
      </w:r>
      <w:r>
        <w:rPr>
          <w:rFonts w:ascii="Palatino Linotype" w:hAnsi="Palatino Linotype" w:cs="Arial"/>
          <w:sz w:val="20"/>
        </w:rPr>
        <w:t>órgão</w:t>
      </w:r>
      <w:r>
        <w:rPr>
          <w:rFonts w:ascii="Palatino Linotype" w:hAnsi="Palatino Linotype"/>
          <w:sz w:val="20"/>
        </w:rPr>
        <w:t xml:space="preserve"> expedidor, deverão ter sido expedidas até </w:t>
      </w:r>
      <w:r w:rsidR="00593A86">
        <w:rPr>
          <w:rFonts w:ascii="Palatino Linotype" w:hAnsi="Palatino Linotype"/>
          <w:sz w:val="20"/>
        </w:rPr>
        <w:t>90</w:t>
      </w:r>
      <w:r>
        <w:rPr>
          <w:rFonts w:ascii="Palatino Linotype" w:hAnsi="Palatino Linotype"/>
          <w:sz w:val="20"/>
        </w:rPr>
        <w:t>(</w:t>
      </w:r>
      <w:r w:rsidR="00593A86">
        <w:rPr>
          <w:rFonts w:ascii="Palatino Linotype" w:hAnsi="Palatino Linotype"/>
          <w:sz w:val="20"/>
        </w:rPr>
        <w:t>noventa</w:t>
      </w:r>
      <w:r>
        <w:rPr>
          <w:rFonts w:ascii="Palatino Linotype" w:hAnsi="Palatino Linotype"/>
          <w:sz w:val="20"/>
        </w:rPr>
        <w:t>) dias</w:t>
      </w:r>
      <w:r>
        <w:rPr>
          <w:rFonts w:ascii="Palatino Linotype" w:hAnsi="Palatino Linotype"/>
          <w:color w:val="FF0000"/>
          <w:sz w:val="20"/>
        </w:rPr>
        <w:t xml:space="preserve"> </w:t>
      </w:r>
      <w:r>
        <w:rPr>
          <w:rFonts w:ascii="Palatino Linotype" w:hAnsi="Palatino Linotype"/>
          <w:sz w:val="20"/>
        </w:rPr>
        <w:t>antes da data da sessão pública deste Pregão, exceto a Certidão Negativa de Falência, Concordata, Recuperação Judicial e Extrajudicial que deverá estar datada dos últimos 30 (trinta) dias (</w:t>
      </w:r>
      <w:r>
        <w:rPr>
          <w:rFonts w:ascii="Palatino Linotype" w:hAnsi="Palatino Linotype"/>
          <w:b/>
          <w:sz w:val="20"/>
        </w:rPr>
        <w:t xml:space="preserve">itens </w:t>
      </w:r>
      <w:r>
        <w:rPr>
          <w:rFonts w:ascii="Palatino Linotype" w:hAnsi="Palatino Linotype"/>
          <w:b/>
          <w:sz w:val="20"/>
        </w:rPr>
        <w:fldChar w:fldCharType="begin"/>
      </w:r>
      <w:r>
        <w:rPr>
          <w:rFonts w:ascii="Palatino Linotype" w:hAnsi="Palatino Linotype"/>
          <w:b/>
          <w:sz w:val="20"/>
        </w:rPr>
        <w:instrText>REF _Ref9528405 \r \h</w:instrText>
      </w:r>
      <w:r>
        <w:rPr>
          <w:rFonts w:ascii="Palatino Linotype" w:hAnsi="Palatino Linotype"/>
          <w:b/>
          <w:sz w:val="20"/>
        </w:rPr>
      </w:r>
      <w:r>
        <w:rPr>
          <w:rFonts w:ascii="Palatino Linotype" w:hAnsi="Palatino Linotype"/>
          <w:b/>
          <w:sz w:val="20"/>
        </w:rPr>
        <w:fldChar w:fldCharType="separate"/>
      </w:r>
      <w:r w:rsidR="00726545">
        <w:rPr>
          <w:rFonts w:ascii="Palatino Linotype" w:hAnsi="Palatino Linotype"/>
          <w:bCs/>
          <w:sz w:val="20"/>
        </w:rPr>
        <w:t>Erro! Fonte de referência não encontrada.</w:t>
      </w:r>
      <w:r>
        <w:rPr>
          <w:rFonts w:ascii="Palatino Linotype" w:hAnsi="Palatino Linotype"/>
          <w:b/>
          <w:sz w:val="20"/>
        </w:rPr>
        <w:fldChar w:fldCharType="end"/>
      </w:r>
      <w:r>
        <w:rPr>
          <w:rFonts w:ascii="Palatino Linotype" w:hAnsi="Palatino Linotype" w:cs="Arial"/>
          <w:b/>
          <w:sz w:val="20"/>
        </w:rPr>
        <w:t xml:space="preserve">, II, e </w:t>
      </w:r>
      <w:r>
        <w:rPr>
          <w:rFonts w:ascii="Palatino Linotype" w:hAnsi="Palatino Linotype" w:cs="Arial"/>
          <w:b/>
          <w:sz w:val="20"/>
        </w:rPr>
        <w:fldChar w:fldCharType="begin"/>
      </w:r>
      <w:r>
        <w:rPr>
          <w:rFonts w:ascii="Palatino Linotype" w:hAnsi="Palatino Linotype" w:cs="Arial"/>
          <w:b/>
          <w:sz w:val="20"/>
        </w:rPr>
        <w:instrText>REF _Ref9528215 \r \h</w:instrText>
      </w:r>
      <w:r>
        <w:rPr>
          <w:rFonts w:ascii="Palatino Linotype" w:hAnsi="Palatino Linotype" w:cs="Arial"/>
          <w:b/>
          <w:sz w:val="20"/>
        </w:rPr>
      </w:r>
      <w:r>
        <w:rPr>
          <w:rFonts w:ascii="Palatino Linotype" w:hAnsi="Palatino Linotype" w:cs="Arial"/>
          <w:b/>
          <w:sz w:val="20"/>
        </w:rPr>
        <w:fldChar w:fldCharType="separate"/>
      </w:r>
      <w:r w:rsidR="00726545">
        <w:rPr>
          <w:rFonts w:ascii="Palatino Linotype" w:hAnsi="Palatino Linotype" w:cs="Arial"/>
          <w:b/>
          <w:sz w:val="20"/>
        </w:rPr>
        <w:t>12.1.8</w:t>
      </w:r>
      <w:r>
        <w:rPr>
          <w:rFonts w:ascii="Palatino Linotype" w:hAnsi="Palatino Linotype" w:cs="Arial"/>
          <w:b/>
          <w:sz w:val="20"/>
        </w:rPr>
        <w:fldChar w:fldCharType="end"/>
      </w:r>
      <w:r>
        <w:rPr>
          <w:rFonts w:ascii="Palatino Linotype" w:hAnsi="Palatino Linotype" w:cs="Arial"/>
          <w:b/>
          <w:sz w:val="20"/>
        </w:rPr>
        <w:t>,</w:t>
      </w:r>
      <w:r>
        <w:rPr>
          <w:rFonts w:ascii="Palatino Linotype" w:hAnsi="Palatino Linotype"/>
          <w:b/>
          <w:sz w:val="20"/>
        </w:rPr>
        <w:t xml:space="preserve"> I</w:t>
      </w:r>
      <w:r>
        <w:rPr>
          <w:rFonts w:ascii="Palatino Linotype" w:hAnsi="Palatino Linotype"/>
          <w:sz w:val="20"/>
        </w:rPr>
        <w:t>).</w:t>
      </w:r>
    </w:p>
    <w:p w14:paraId="4865016D"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Havendo necessidade de analisar minuciosamente os documentos enviados via correio eletrônico, o Pregoeiro suspenderá a sessão, </w:t>
      </w:r>
      <w:r>
        <w:rPr>
          <w:rFonts w:ascii="Palatino Linotype" w:hAnsi="Palatino Linotype"/>
          <w:sz w:val="20"/>
        </w:rPr>
        <w:t>informando</w:t>
      </w:r>
      <w:r>
        <w:rPr>
          <w:rFonts w:ascii="Palatino Linotype" w:hAnsi="Palatino Linotype"/>
          <w:color w:val="000000"/>
          <w:sz w:val="20"/>
        </w:rPr>
        <w:t xml:space="preserve"> no “chat” a nova data e horário para a continuidade da mesma.</w:t>
      </w:r>
    </w:p>
    <w:p w14:paraId="65F48DC9"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Será inabilitado o licitante que não comprovar sua habilitação, seja por não apresentar quaisquer dos documentos exigidos, </w:t>
      </w:r>
      <w:r>
        <w:rPr>
          <w:rFonts w:ascii="Palatino Linotype" w:hAnsi="Palatino Linotype"/>
          <w:sz w:val="20"/>
        </w:rPr>
        <w:t>apresentá</w:t>
      </w:r>
      <w:r>
        <w:rPr>
          <w:rFonts w:ascii="Palatino Linotype" w:hAnsi="Palatino Linotype"/>
          <w:color w:val="000000"/>
          <w:sz w:val="20"/>
        </w:rPr>
        <w:t>-los em desacordo com o estabelecido neste Edital</w:t>
      </w:r>
      <w:r>
        <w:rPr>
          <w:rFonts w:ascii="Palatino Linotype" w:hAnsi="Palatino Linotype" w:cs="Arial"/>
          <w:bCs/>
          <w:color w:val="000000"/>
          <w:sz w:val="20"/>
          <w:szCs w:val="20"/>
        </w:rPr>
        <w:t xml:space="preserve"> ou deixar de</w:t>
      </w:r>
      <w:r>
        <w:rPr>
          <w:rFonts w:ascii="Palatino Linotype" w:hAnsi="Palatino Linotype"/>
          <w:color w:val="000000"/>
          <w:sz w:val="20"/>
        </w:rPr>
        <w:t xml:space="preserve"> enviar a documentação de habilitação por meio de campo próprio do Sistema quando solicitado pelo pregoeiro, </w:t>
      </w:r>
      <w:r>
        <w:rPr>
          <w:rFonts w:ascii="Palatino Linotype" w:hAnsi="Palatino Linotype" w:cs="Arial"/>
          <w:bCs/>
          <w:color w:val="000000"/>
          <w:sz w:val="20"/>
          <w:szCs w:val="20"/>
        </w:rPr>
        <w:t>ficando sujeito</w:t>
      </w:r>
      <w:r>
        <w:rPr>
          <w:rFonts w:ascii="Palatino Linotype" w:hAnsi="Palatino Linotype"/>
          <w:color w:val="000000"/>
          <w:sz w:val="20"/>
        </w:rPr>
        <w:t xml:space="preserve"> às penalidades previstas neste Edital.</w:t>
      </w:r>
    </w:p>
    <w:p w14:paraId="71F03407" w14:textId="77777777" w:rsidR="00F374D0" w:rsidRDefault="0070421A">
      <w:pPr>
        <w:numPr>
          <w:ilvl w:val="2"/>
          <w:numId w:val="2"/>
        </w:numPr>
        <w:snapToGrid w:val="0"/>
        <w:spacing w:before="120" w:after="120"/>
        <w:ind w:left="0" w:right="-568" w:firstLine="0"/>
        <w:jc w:val="both"/>
        <w:rPr>
          <w:rFonts w:ascii="Palatino Linotype" w:hAnsi="Palatino Linotype"/>
          <w:b/>
          <w:color w:val="000000"/>
          <w:sz w:val="20"/>
        </w:rPr>
      </w:pPr>
      <w:r>
        <w:rPr>
          <w:rFonts w:ascii="Palatino Linotype" w:hAnsi="Palatino Linotype"/>
          <w:color w:val="000000"/>
          <w:sz w:val="20"/>
        </w:rPr>
        <w:t xml:space="preserve"> </w:t>
      </w:r>
      <w:r>
        <w:rPr>
          <w:rFonts w:ascii="Palatino Linotype" w:hAnsi="Palatino Linotype"/>
          <w:b/>
          <w:color w:val="000000"/>
          <w:sz w:val="20"/>
        </w:rPr>
        <w:t xml:space="preserve">No julgamento da habilitação e das propostas, o Pregoeiro poderá sanar erros ou falhas que não alterem a substância </w:t>
      </w:r>
      <w:r>
        <w:rPr>
          <w:rFonts w:ascii="Palatino Linotype" w:hAnsi="Palatino Linotype"/>
          <w:b/>
          <w:sz w:val="20"/>
        </w:rPr>
        <w:t>das</w:t>
      </w:r>
      <w:r>
        <w:rPr>
          <w:rFonts w:ascii="Palatino Linotype" w:hAnsi="Palatino Linotype"/>
          <w:b/>
          <w:color w:val="000000"/>
          <w:sz w:val="20"/>
        </w:rPr>
        <w:t xml:space="preserve"> propostas, dos documentos e sua validade jurídica, mediante despacho fundamentado, registrado em ata e acessível a todos, atribuindo-lhes validade e eficácia para fins de habilitação e classificação.</w:t>
      </w:r>
    </w:p>
    <w:p w14:paraId="2708F2D8" w14:textId="13E45C2F"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No caso de inabilitação, haverá nova verificação da eventual ocorrência do empate ficto, previsto nos artigos 44 e 45 da LC nº 123/2006, seguindo-se a disciplina antes estabelecida para aceitação da proposta subsequente.</w:t>
      </w:r>
    </w:p>
    <w:p w14:paraId="1D591D84"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14:paraId="7ECE0AA5"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Constatado o atendimento pleno às exigências fixadas neste edital, a licitante será declarada vencedora.</w:t>
      </w:r>
    </w:p>
    <w:p w14:paraId="417B56E6" w14:textId="77777777" w:rsidR="00F374D0" w:rsidRDefault="00F374D0">
      <w:pPr>
        <w:snapToGrid w:val="0"/>
        <w:spacing w:before="120" w:after="120"/>
        <w:ind w:left="-567" w:right="-568"/>
        <w:jc w:val="both"/>
        <w:rPr>
          <w:rFonts w:ascii="Palatino Linotype" w:hAnsi="Palatino Linotype"/>
          <w:color w:val="000000"/>
          <w:sz w:val="20"/>
        </w:rPr>
      </w:pPr>
    </w:p>
    <w:p w14:paraId="33C1923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lastRenderedPageBreak/>
        <w:t>DOS RECURSOS:</w:t>
      </w:r>
    </w:p>
    <w:p w14:paraId="24142273" w14:textId="6608BBC3" w:rsidR="00F374D0" w:rsidRPr="001F69B3" w:rsidRDefault="0070421A">
      <w:pPr>
        <w:numPr>
          <w:ilvl w:val="1"/>
          <w:numId w:val="2"/>
        </w:numPr>
        <w:snapToGrid w:val="0"/>
        <w:spacing w:before="120" w:after="120"/>
        <w:ind w:left="-567" w:right="-568" w:firstLine="0"/>
        <w:jc w:val="both"/>
        <w:rPr>
          <w:rFonts w:ascii="Palatino Linotype" w:hAnsi="Palatino Linotype"/>
          <w:color w:val="000000"/>
          <w:sz w:val="20"/>
        </w:rPr>
      </w:pPr>
      <w:r w:rsidRPr="001F69B3">
        <w:rPr>
          <w:rFonts w:ascii="Palatino Linotype" w:hAnsi="Palatino Linotype"/>
          <w:sz w:val="20"/>
        </w:rPr>
        <w:t>Declarado o vencedor, qualquer licitante poderá, durante a sessão pública, de forma imediata e motivada, em campo próprio do sistema, manifestar sua intenção de recurso no prazo de</w:t>
      </w:r>
      <w:r w:rsidR="007953B9" w:rsidRPr="001F69B3">
        <w:rPr>
          <w:rFonts w:ascii="Palatino Linotype" w:hAnsi="Palatino Linotype"/>
          <w:sz w:val="20"/>
        </w:rPr>
        <w:t xml:space="preserve"> 30</w:t>
      </w:r>
      <w:r w:rsidRPr="001F69B3">
        <w:rPr>
          <w:rFonts w:ascii="Palatino Linotype" w:hAnsi="Palatino Linotype" w:cs="Arial"/>
          <w:sz w:val="20"/>
        </w:rPr>
        <w:t>(</w:t>
      </w:r>
      <w:r w:rsidR="007953B9" w:rsidRPr="001F69B3">
        <w:rPr>
          <w:rFonts w:ascii="Palatino Linotype" w:hAnsi="Palatino Linotype" w:cs="Arial"/>
          <w:sz w:val="20"/>
        </w:rPr>
        <w:t>TRINTA</w:t>
      </w:r>
      <w:r w:rsidRPr="001F69B3">
        <w:rPr>
          <w:rFonts w:ascii="Palatino Linotype" w:hAnsi="Palatino Linotype" w:cs="Arial"/>
          <w:sz w:val="20"/>
        </w:rPr>
        <w:t>)</w:t>
      </w:r>
      <w:r w:rsidRPr="001F69B3">
        <w:rPr>
          <w:rFonts w:ascii="Palatino Linotype" w:hAnsi="Palatino Linotype"/>
          <w:sz w:val="20"/>
        </w:rPr>
        <w:t xml:space="preserve"> minutos</w:t>
      </w:r>
      <w:r w:rsidR="007953B9" w:rsidRPr="001F69B3">
        <w:rPr>
          <w:rFonts w:ascii="Palatino Linotype" w:hAnsi="Palatino Linotype"/>
          <w:sz w:val="20"/>
        </w:rPr>
        <w:t>.</w:t>
      </w:r>
    </w:p>
    <w:p w14:paraId="337A6C05"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falta de manifestação imediata e motivada da licitante importará na decadência desse direito, ficando o pregoeiro autorizado a adjudicar o objeto à licitante declarada vencedora.</w:t>
      </w:r>
    </w:p>
    <w:p w14:paraId="7A8ED846" w14:textId="77777777" w:rsidR="00F374D0" w:rsidRPr="001F69B3"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cs="Arial"/>
          <w:bCs/>
          <w:sz w:val="20"/>
          <w:szCs w:val="20"/>
        </w:rPr>
        <w:t>Diante da manifestação da intenção de recurso</w:t>
      </w:r>
      <w:r>
        <w:rPr>
          <w:rFonts w:ascii="Palatino Linotype" w:hAnsi="Palatino Linotype"/>
          <w:sz w:val="20"/>
        </w:rPr>
        <w:t xml:space="preserve"> o Pregoeiro não adentrará no mérito recursal, </w:t>
      </w:r>
      <w:r w:rsidRPr="001F69B3">
        <w:rPr>
          <w:rFonts w:ascii="Palatino Linotype" w:hAnsi="Palatino Linotype"/>
          <w:sz w:val="20"/>
        </w:rPr>
        <w:t>mas apenas verificará as condições de admissibilidade do recurso.</w:t>
      </w:r>
    </w:p>
    <w:p w14:paraId="550BFB2D" w14:textId="3806BC60" w:rsidR="00F374D0" w:rsidRPr="001F69B3" w:rsidRDefault="0070421A">
      <w:pPr>
        <w:numPr>
          <w:ilvl w:val="2"/>
          <w:numId w:val="2"/>
        </w:numPr>
        <w:snapToGrid w:val="0"/>
        <w:spacing w:before="120" w:after="120"/>
        <w:ind w:left="0" w:right="-568" w:firstLine="0"/>
        <w:jc w:val="both"/>
        <w:rPr>
          <w:rFonts w:ascii="Palatino Linotype" w:hAnsi="Palatino Linotype"/>
          <w:sz w:val="20"/>
        </w:rPr>
      </w:pPr>
      <w:bookmarkStart w:id="13" w:name="_Ref9528522"/>
      <w:r w:rsidRPr="001F69B3">
        <w:rPr>
          <w:rFonts w:ascii="Palatino Linotype" w:hAnsi="Palatino Linotype"/>
          <w:sz w:val="20"/>
        </w:rPr>
        <w:t>Os interessados que porventura queiram ter vista do processo licitatório poderão comparecer ao</w:t>
      </w:r>
      <w:r w:rsidR="007953B9" w:rsidRPr="001F69B3">
        <w:rPr>
          <w:rFonts w:ascii="Palatino Linotype" w:hAnsi="Palatino Linotype"/>
          <w:sz w:val="20"/>
        </w:rPr>
        <w:t xml:space="preserve"> SETOR DE </w:t>
      </w:r>
      <w:r w:rsidR="009769AD" w:rsidRPr="001F69B3">
        <w:rPr>
          <w:rFonts w:ascii="Palatino Linotype" w:hAnsi="Palatino Linotype"/>
          <w:sz w:val="20"/>
        </w:rPr>
        <w:t>LICITAÇÕES,</w:t>
      </w:r>
      <w:r w:rsidR="007953B9" w:rsidRPr="001F69B3">
        <w:rPr>
          <w:rFonts w:ascii="Palatino Linotype" w:hAnsi="Palatino Linotype"/>
          <w:sz w:val="20"/>
        </w:rPr>
        <w:t xml:space="preserve"> COM ENDEREÇO NA RUA CAFELANDIA </w:t>
      </w:r>
      <w:r w:rsidR="009769AD" w:rsidRPr="001F69B3">
        <w:rPr>
          <w:rFonts w:ascii="Palatino Linotype" w:hAnsi="Palatino Linotype"/>
          <w:sz w:val="20"/>
        </w:rPr>
        <w:t>147, CENTRO, TEL</w:t>
      </w:r>
      <w:r w:rsidR="009E7F0F" w:rsidRPr="001F69B3">
        <w:rPr>
          <w:rFonts w:ascii="Palatino Linotype" w:hAnsi="Palatino Linotype"/>
          <w:sz w:val="20"/>
        </w:rPr>
        <w:t xml:space="preserve">:18 3996-1142, EMAIL: </w:t>
      </w:r>
      <w:hyperlink r:id="rId23" w:history="1">
        <w:r w:rsidR="009E7F0F" w:rsidRPr="001F69B3">
          <w:rPr>
            <w:rStyle w:val="Hyperlink"/>
            <w:rFonts w:ascii="Palatino Linotype" w:hAnsi="Palatino Linotype"/>
            <w:sz w:val="20"/>
          </w:rPr>
          <w:t>licitacao@marabapaulista.sp.gov.br</w:t>
        </w:r>
      </w:hyperlink>
      <w:r w:rsidR="009E7F0F" w:rsidRPr="001F69B3">
        <w:rPr>
          <w:rFonts w:ascii="Palatino Linotype" w:hAnsi="Palatino Linotype"/>
          <w:sz w:val="20"/>
        </w:rPr>
        <w:t xml:space="preserve"> </w:t>
      </w:r>
      <w:r w:rsidR="009769AD" w:rsidRPr="001F69B3">
        <w:rPr>
          <w:rFonts w:ascii="Palatino Linotype" w:hAnsi="Palatino Linotype"/>
          <w:sz w:val="20"/>
        </w:rPr>
        <w:t xml:space="preserve"> ,</w:t>
      </w:r>
      <w:r w:rsidRPr="001F69B3">
        <w:rPr>
          <w:rFonts w:ascii="Palatino Linotype" w:hAnsi="Palatino Linotype"/>
          <w:sz w:val="20"/>
        </w:rPr>
        <w:t xml:space="preserve"> de segunda à sexta-feira, das </w:t>
      </w:r>
      <w:r w:rsidR="009E7F0F" w:rsidRPr="001F69B3">
        <w:rPr>
          <w:rFonts w:ascii="Palatino Linotype" w:hAnsi="Palatino Linotype"/>
          <w:sz w:val="20"/>
        </w:rPr>
        <w:t>07</w:t>
      </w:r>
      <w:r w:rsidRPr="001F69B3">
        <w:rPr>
          <w:rFonts w:ascii="Palatino Linotype" w:hAnsi="Palatino Linotype"/>
          <w:sz w:val="20"/>
        </w:rPr>
        <w:t>:</w:t>
      </w:r>
      <w:r w:rsidR="009E7F0F" w:rsidRPr="001F69B3">
        <w:rPr>
          <w:rFonts w:ascii="Palatino Linotype" w:hAnsi="Palatino Linotype"/>
          <w:sz w:val="20"/>
        </w:rPr>
        <w:t>30</w:t>
      </w:r>
      <w:r w:rsidRPr="001F69B3">
        <w:rPr>
          <w:rFonts w:ascii="Palatino Linotype" w:hAnsi="Palatino Linotype"/>
          <w:sz w:val="20"/>
        </w:rPr>
        <w:t xml:space="preserve"> às </w:t>
      </w:r>
      <w:r w:rsidR="009E7F0F" w:rsidRPr="001F69B3">
        <w:rPr>
          <w:rFonts w:ascii="Palatino Linotype" w:hAnsi="Palatino Linotype"/>
          <w:sz w:val="20"/>
        </w:rPr>
        <w:t>17</w:t>
      </w:r>
      <w:r w:rsidRPr="001F69B3">
        <w:rPr>
          <w:rFonts w:ascii="Palatino Linotype" w:hAnsi="Palatino Linotype"/>
          <w:sz w:val="20"/>
        </w:rPr>
        <w:t>:</w:t>
      </w:r>
      <w:r w:rsidR="009E7F0F" w:rsidRPr="001F69B3">
        <w:rPr>
          <w:rFonts w:ascii="Palatino Linotype" w:hAnsi="Palatino Linotype"/>
          <w:sz w:val="20"/>
        </w:rPr>
        <w:t>00</w:t>
      </w:r>
      <w:r w:rsidRPr="001F69B3">
        <w:rPr>
          <w:rFonts w:ascii="Palatino Linotype" w:hAnsi="Palatino Linotype"/>
          <w:sz w:val="20"/>
        </w:rPr>
        <w:t>.</w:t>
      </w:r>
      <w:bookmarkEnd w:id="13"/>
    </w:p>
    <w:p w14:paraId="47AFD00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14:paraId="3ECC7ED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As razões e contrarrazões serão recebidas exclusivamente por meio </w:t>
      </w:r>
      <w:r>
        <w:rPr>
          <w:rFonts w:ascii="Palatino Linotype" w:hAnsi="Palatino Linotype" w:cs="Arial"/>
          <w:bCs/>
          <w:sz w:val="20"/>
          <w:szCs w:val="20"/>
        </w:rPr>
        <w:t>de campo próprio do Sistema. Não serão recebidas ou</w:t>
      </w:r>
      <w:r>
        <w:rPr>
          <w:rFonts w:ascii="Palatino Linotype" w:hAnsi="Palatino Linotype"/>
          <w:sz w:val="20"/>
        </w:rPr>
        <w:t xml:space="preserve"> conhecidas razões de recurso e contrarrazões entregues diretamente ao Pregoeiro ou enviadas por quaisquer outros meios (fax, correspondência, etc).</w:t>
      </w:r>
    </w:p>
    <w:p w14:paraId="43217368"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acolhimento do recurso invalida tão somente os atos insuscetíveis de aproveitamento. </w:t>
      </w:r>
    </w:p>
    <w:p w14:paraId="7555253C" w14:textId="2BCC6800"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Os autos do processo permanecerão com vista franqueada aos interessados, no endereço constante neste Edital (</w:t>
      </w:r>
      <w:r>
        <w:rPr>
          <w:rFonts w:ascii="Palatino Linotype" w:hAnsi="Palatino Linotype"/>
          <w:b/>
          <w:color w:val="000000"/>
          <w:sz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_Ref9528522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726545">
        <w:rPr>
          <w:rFonts w:ascii="Palatino Linotype" w:hAnsi="Palatino Linotype" w:cs="Arial"/>
          <w:b/>
          <w:bCs/>
          <w:sz w:val="20"/>
          <w:szCs w:val="20"/>
        </w:rPr>
        <w:t>13.1.3</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5E82617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Não serão conhecidos os recursos apresentados </w:t>
      </w:r>
      <w:r>
        <w:rPr>
          <w:rFonts w:ascii="Palatino Linotype" w:hAnsi="Palatino Linotype" w:cs="Arial"/>
          <w:bCs/>
          <w:color w:val="000000"/>
          <w:sz w:val="20"/>
          <w:szCs w:val="20"/>
        </w:rPr>
        <w:t>fora dos prazos,</w:t>
      </w:r>
      <w:r>
        <w:rPr>
          <w:rFonts w:ascii="Palatino Linotype" w:hAnsi="Palatino Linotype"/>
          <w:color w:val="000000"/>
          <w:sz w:val="20"/>
        </w:rPr>
        <w:t xml:space="preserve"> subscritos por representantes não habilitados legalmente ou não identificados no processo para responder pelo licitante.</w:t>
      </w:r>
    </w:p>
    <w:p w14:paraId="4AE0DC3B" w14:textId="77777777" w:rsidR="00F374D0" w:rsidRDefault="00F374D0">
      <w:pPr>
        <w:snapToGrid w:val="0"/>
        <w:spacing w:before="120" w:after="120"/>
        <w:ind w:left="-567" w:right="-568"/>
        <w:jc w:val="both"/>
        <w:rPr>
          <w:rFonts w:ascii="Palatino Linotype" w:hAnsi="Palatino Linotype"/>
          <w:color w:val="000000"/>
          <w:sz w:val="20"/>
        </w:rPr>
      </w:pPr>
    </w:p>
    <w:p w14:paraId="2F6D9568"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ADJUDICAÇÃO E HOMOLOGAÇÃO:</w:t>
      </w:r>
    </w:p>
    <w:p w14:paraId="1A0985AF" w14:textId="70D3759A"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objeto deste pregão será adjudicado ao vencedor por ato do Pregoeiro, salvo quando houver recurso, hipótese em que a adjudicação caberá, após a regular decisão dos recursos </w:t>
      </w:r>
      <w:r>
        <w:rPr>
          <w:rFonts w:ascii="Palatino Linotype" w:hAnsi="Palatino Linotype" w:cs="Arial"/>
          <w:bCs/>
          <w:color w:val="000000"/>
          <w:sz w:val="20"/>
          <w:szCs w:val="20"/>
        </w:rPr>
        <w:t xml:space="preserve">interpostos, ao </w:t>
      </w:r>
      <w:r w:rsidR="009E7F0F">
        <w:rPr>
          <w:rFonts w:ascii="Palatino Linotype" w:hAnsi="Palatino Linotype" w:cs="Arial"/>
          <w:bCs/>
          <w:color w:val="000000"/>
          <w:sz w:val="20"/>
          <w:szCs w:val="20"/>
        </w:rPr>
        <w:t>PREGOEIRO</w:t>
      </w:r>
      <w:r>
        <w:rPr>
          <w:rFonts w:ascii="Palatino Linotype" w:hAnsi="Palatino Linotype" w:cs="Arial"/>
          <w:bCs/>
          <w:color w:val="000000"/>
          <w:sz w:val="20"/>
          <w:szCs w:val="20"/>
        </w:rPr>
        <w:t>.</w:t>
      </w:r>
    </w:p>
    <w:p w14:paraId="7A5A485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Após a fase recursal, constatada a regularidade dos atos praticados, a autoridade competente homologará o procedimento licitatório.</w:t>
      </w:r>
    </w:p>
    <w:p w14:paraId="749518AD" w14:textId="77777777" w:rsidR="00F374D0" w:rsidRDefault="00F374D0">
      <w:pPr>
        <w:snapToGrid w:val="0"/>
        <w:spacing w:before="120" w:after="120"/>
        <w:ind w:left="-567" w:right="-568"/>
        <w:jc w:val="both"/>
        <w:rPr>
          <w:rFonts w:ascii="Palatino Linotype" w:hAnsi="Palatino Linotype"/>
          <w:color w:val="000000"/>
          <w:sz w:val="20"/>
        </w:rPr>
      </w:pPr>
    </w:p>
    <w:p w14:paraId="16E0892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TERMO DE CONTRATO OU INSTRUMENTO EQUIVALENTE:</w:t>
      </w:r>
    </w:p>
    <w:p w14:paraId="3EFB6594" w14:textId="589DC515"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Após a homologação da licitação, a licitante vencedora será convocada para assinar o termo de contrato ou retirar a Nota de Empenho .</w:t>
      </w:r>
    </w:p>
    <w:p w14:paraId="4D74BDA0" w14:textId="77777777" w:rsidR="00F374D0" w:rsidRDefault="0070421A">
      <w:pPr>
        <w:numPr>
          <w:ilvl w:val="1"/>
          <w:numId w:val="2"/>
        </w:numPr>
        <w:snapToGrid w:val="0"/>
        <w:spacing w:before="120" w:after="120"/>
        <w:ind w:left="-567" w:right="-568" w:firstLine="0"/>
        <w:jc w:val="both"/>
        <w:rPr>
          <w:rFonts w:ascii="Palatino Linotype" w:hAnsi="Palatino Linotype"/>
        </w:rPr>
      </w:pPr>
      <w:r>
        <w:rPr>
          <w:rFonts w:ascii="Palatino Linotype" w:hAnsi="Palatino Linotype" w:cs="Arial"/>
          <w:bCs/>
          <w:color w:val="000000"/>
          <w:sz w:val="20"/>
          <w:szCs w:val="20"/>
        </w:rPr>
        <w:t>O contrato a ser assinado estabelecerá as cláusulas, critérios e condições definidas no art. 55 da Lei nº 8.666/1993 e observará os termos contidos na minuta Anexo VI deste Edital ou as disposições constantes</w:t>
      </w:r>
      <w:r>
        <w:rPr>
          <w:rFonts w:ascii="Palatino Linotype" w:hAnsi="Palatino Linotype"/>
          <w:color w:val="000000"/>
          <w:sz w:val="20"/>
        </w:rPr>
        <w:t xml:space="preserve"> de </w:t>
      </w:r>
      <w:r>
        <w:rPr>
          <w:rFonts w:ascii="Palatino Linotype" w:hAnsi="Palatino Linotype" w:cs="Arial"/>
          <w:bCs/>
          <w:color w:val="000000"/>
          <w:sz w:val="20"/>
          <w:szCs w:val="20"/>
        </w:rPr>
        <w:t>instrumento equivalente</w:t>
      </w:r>
      <w:r>
        <w:rPr>
          <w:rFonts w:ascii="Palatino Linotype" w:hAnsi="Palatino Linotype"/>
          <w:color w:val="000000"/>
          <w:sz w:val="20"/>
        </w:rPr>
        <w:t>.</w:t>
      </w:r>
    </w:p>
    <w:p w14:paraId="129B7B52" w14:textId="3AEFDC30" w:rsidR="00F374D0" w:rsidRDefault="0070421A">
      <w:pPr>
        <w:numPr>
          <w:ilvl w:val="1"/>
          <w:numId w:val="2"/>
        </w:numPr>
        <w:snapToGrid w:val="0"/>
        <w:spacing w:before="120" w:after="120"/>
        <w:ind w:left="-567" w:right="-568" w:firstLine="0"/>
        <w:jc w:val="both"/>
        <w:rPr>
          <w:rFonts w:ascii="Palatino Linotype" w:hAnsi="Palatino Linotype"/>
          <w:b/>
          <w:color w:val="000000"/>
          <w:sz w:val="20"/>
        </w:rPr>
      </w:pPr>
      <w:r>
        <w:rPr>
          <w:rFonts w:ascii="Palatino Linotype" w:hAnsi="Palatino Linotype"/>
          <w:color w:val="000000"/>
          <w:sz w:val="20"/>
        </w:rPr>
        <w:t>O prazo máximo para assinatura e entrega do termo de contrato é de</w:t>
      </w:r>
      <w:r w:rsidR="00A512E9">
        <w:rPr>
          <w:rFonts w:ascii="Palatino Linotype" w:hAnsi="Palatino Linotype"/>
          <w:color w:val="000000"/>
          <w:sz w:val="20"/>
        </w:rPr>
        <w:t xml:space="preserve"> </w:t>
      </w:r>
      <w:r w:rsidR="000E1E37">
        <w:rPr>
          <w:rFonts w:ascii="Palatino Linotype" w:hAnsi="Palatino Linotype"/>
          <w:color w:val="000000"/>
          <w:sz w:val="20"/>
        </w:rPr>
        <w:t>5 (CINCO)</w:t>
      </w:r>
      <w:r>
        <w:rPr>
          <w:rFonts w:ascii="Palatino Linotype" w:hAnsi="Palatino Linotype"/>
          <w:color w:val="000000"/>
          <w:sz w:val="20"/>
        </w:rPr>
        <w:t xml:space="preserve"> dias úteis, contados da data do</w:t>
      </w:r>
      <w:r w:rsidR="000E1E37">
        <w:rPr>
          <w:rFonts w:ascii="Palatino Linotype" w:hAnsi="Palatino Linotype"/>
          <w:color w:val="000000"/>
          <w:sz w:val="20"/>
        </w:rPr>
        <w:t xml:space="preserve"> E MAIL ENVIADO COM O CONTRATO EM ANEXO</w:t>
      </w:r>
      <w:r>
        <w:rPr>
          <w:rFonts w:ascii="Palatino Linotype" w:hAnsi="Palatino Linotype" w:cs="Arial"/>
          <w:bCs/>
          <w:color w:val="000000"/>
          <w:sz w:val="20"/>
          <w:szCs w:val="20"/>
        </w:rPr>
        <w:t>.</w:t>
      </w:r>
    </w:p>
    <w:p w14:paraId="71D6A43F" w14:textId="00BEAE53"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prazo para assinatura do termo de contrato acima estabelecido poderá ser prorrogado uma única vez por igual período, desde que ocorra motivo justificado e aceito pelo</w:t>
      </w:r>
      <w:r w:rsidR="000E1E37">
        <w:rPr>
          <w:rFonts w:ascii="Palatino Linotype" w:hAnsi="Palatino Linotype"/>
          <w:sz w:val="20"/>
        </w:rPr>
        <w:t xml:space="preserve"> SETOR DE LICITAÇÕES.</w:t>
      </w:r>
    </w:p>
    <w:p w14:paraId="5267EC36" w14:textId="532CBE94"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Alternativamente à convocação para a assinatura do termo de contrato, o </w:t>
      </w:r>
      <w:r>
        <w:rPr>
          <w:rFonts w:ascii="Palatino Linotype" w:hAnsi="Palatino Linotype"/>
          <w:color w:val="000000"/>
          <w:sz w:val="20"/>
        </w:rPr>
        <w:t>do(a)</w:t>
      </w:r>
      <w:r w:rsidR="000E1E37">
        <w:rPr>
          <w:rFonts w:ascii="Palatino Linotype" w:hAnsi="Palatino Linotype"/>
          <w:color w:val="000000"/>
          <w:sz w:val="20"/>
        </w:rPr>
        <w:t xml:space="preserve">SETOR DE </w:t>
      </w:r>
      <w:r w:rsidR="009769AD">
        <w:rPr>
          <w:rFonts w:ascii="Palatino Linotype" w:hAnsi="Palatino Linotype"/>
          <w:color w:val="000000"/>
          <w:sz w:val="20"/>
        </w:rPr>
        <w:t>LICITAÇÃO poderá</w:t>
      </w:r>
      <w:r>
        <w:rPr>
          <w:rFonts w:ascii="Palatino Linotype" w:hAnsi="Palatino Linotype"/>
          <w:sz w:val="20"/>
        </w:rPr>
        <w:t xml:space="preserve"> encaminhá-lo para assinatura, mediante correio </w:t>
      </w:r>
      <w:r w:rsidR="000E1E37">
        <w:rPr>
          <w:rFonts w:ascii="Palatino Linotype" w:hAnsi="Palatino Linotype"/>
          <w:sz w:val="20"/>
        </w:rPr>
        <w:t xml:space="preserve">eletrônico, no endereço </w:t>
      </w:r>
      <w:hyperlink r:id="rId24" w:history="1">
        <w:r w:rsidR="000E1E37" w:rsidRPr="00CA0CF0">
          <w:rPr>
            <w:rStyle w:val="Hyperlink"/>
            <w:rFonts w:ascii="Palatino Linotype" w:hAnsi="Palatino Linotype"/>
            <w:sz w:val="20"/>
          </w:rPr>
          <w:t>licitacao@marabapaulista.sp.gov.br</w:t>
        </w:r>
      </w:hyperlink>
      <w:r w:rsidR="000E1E37">
        <w:rPr>
          <w:rFonts w:ascii="Palatino Linotype" w:hAnsi="Palatino Linotype"/>
          <w:sz w:val="20"/>
        </w:rPr>
        <w:t xml:space="preserve"> </w:t>
      </w:r>
      <w:r>
        <w:rPr>
          <w:rFonts w:ascii="Palatino Linotype" w:hAnsi="Palatino Linotype"/>
          <w:sz w:val="20"/>
        </w:rPr>
        <w:t xml:space="preserve"> para que seja assinado e devolvido no prazo de 5 (cinco) dias úteis, a contar da data de seu recebimento.</w:t>
      </w:r>
    </w:p>
    <w:p w14:paraId="77DDC00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recusa injustificada do licitante vencedor em assinar o </w:t>
      </w:r>
      <w:r>
        <w:rPr>
          <w:rFonts w:ascii="Palatino Linotype" w:hAnsi="Palatino Linotype" w:cs="Arial"/>
          <w:bCs/>
          <w:sz w:val="20"/>
          <w:szCs w:val="20"/>
        </w:rPr>
        <w:t>contrato</w:t>
      </w:r>
      <w:r>
        <w:rPr>
          <w:rFonts w:ascii="Palatino Linotype" w:hAnsi="Palatino Linotype"/>
          <w:sz w:val="20"/>
        </w:rPr>
        <w:t>, aceitar ou retirar o instrumento equivalente, dentro do prazo estabelecido pela Administração, importará na decadência do direito à contratação, sem prejuízo das penalidades estabelecidas neste edital.</w:t>
      </w:r>
    </w:p>
    <w:p w14:paraId="111D131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Por ocasião da assinatura do contrato, será exigida a comprovação das condições de habilitação consignadas neste Edital, as quais deverão ser mantidas pelo licitante durante a vigência do contrato.</w:t>
      </w:r>
    </w:p>
    <w:p w14:paraId="2372B3C6" w14:textId="3DB592A7" w:rsidR="00F374D0" w:rsidRDefault="0070421A">
      <w:pPr>
        <w:numPr>
          <w:ilvl w:val="1"/>
          <w:numId w:val="2"/>
        </w:numPr>
        <w:snapToGrid w:val="0"/>
        <w:spacing w:before="120" w:after="120"/>
        <w:ind w:left="-567" w:right="-568" w:firstLine="0"/>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O </w:t>
      </w:r>
      <w:r>
        <w:rPr>
          <w:rFonts w:ascii="Palatino Linotype" w:hAnsi="Palatino Linotype"/>
          <w:color w:val="000000"/>
          <w:sz w:val="20"/>
        </w:rPr>
        <w:t xml:space="preserve">prazo de </w:t>
      </w:r>
      <w:r>
        <w:rPr>
          <w:rFonts w:ascii="Palatino Linotype" w:hAnsi="Palatino Linotype" w:cs="Arial"/>
          <w:bCs/>
          <w:color w:val="000000"/>
          <w:sz w:val="20"/>
          <w:szCs w:val="20"/>
        </w:rPr>
        <w:t>vigência do contrato será de</w:t>
      </w:r>
      <w:r w:rsidR="000E1E37">
        <w:rPr>
          <w:rFonts w:ascii="Palatino Linotype" w:hAnsi="Palatino Linotype" w:cs="Arial"/>
          <w:bCs/>
          <w:color w:val="000000"/>
          <w:sz w:val="20"/>
          <w:szCs w:val="20"/>
        </w:rPr>
        <w:t xml:space="preserve"> </w:t>
      </w:r>
      <w:r w:rsidR="007943F4">
        <w:rPr>
          <w:rFonts w:ascii="Palatino Linotype" w:hAnsi="Palatino Linotype" w:cs="Arial"/>
          <w:bCs/>
          <w:color w:val="000000"/>
          <w:sz w:val="20"/>
          <w:szCs w:val="20"/>
        </w:rPr>
        <w:t xml:space="preserve">365 </w:t>
      </w:r>
      <w:r w:rsidR="000E1E37">
        <w:rPr>
          <w:rFonts w:ascii="Palatino Linotype" w:hAnsi="Palatino Linotype" w:cs="Arial"/>
          <w:bCs/>
          <w:color w:val="000000"/>
          <w:sz w:val="20"/>
          <w:szCs w:val="20"/>
        </w:rPr>
        <w:t xml:space="preserve"> (</w:t>
      </w:r>
      <w:r w:rsidR="007943F4">
        <w:rPr>
          <w:rFonts w:ascii="Palatino Linotype" w:hAnsi="Palatino Linotype" w:cs="Arial"/>
          <w:bCs/>
          <w:color w:val="000000"/>
          <w:sz w:val="20"/>
          <w:szCs w:val="20"/>
        </w:rPr>
        <w:t xml:space="preserve">TREZENTOS E SESSENTA E CINCO </w:t>
      </w:r>
      <w:r w:rsidR="000E1E37">
        <w:rPr>
          <w:rFonts w:ascii="Palatino Linotype" w:hAnsi="Palatino Linotype" w:cs="Arial"/>
          <w:bCs/>
          <w:color w:val="000000"/>
          <w:sz w:val="20"/>
          <w:szCs w:val="20"/>
        </w:rPr>
        <w:t xml:space="preserve">)dias </w:t>
      </w:r>
      <w:r>
        <w:rPr>
          <w:rFonts w:ascii="Palatino Linotype" w:hAnsi="Palatino Linotype"/>
          <w:color w:val="000000"/>
          <w:sz w:val="20"/>
        </w:rPr>
        <w:t xml:space="preserve">, prorrogável </w:t>
      </w:r>
      <w:r>
        <w:rPr>
          <w:rFonts w:ascii="Palatino Linotype" w:hAnsi="Palatino Linotype" w:cs="Arial"/>
          <w:bCs/>
          <w:color w:val="000000"/>
          <w:sz w:val="20"/>
          <w:szCs w:val="20"/>
        </w:rPr>
        <w:t xml:space="preserve">na ocorrência de </w:t>
      </w:r>
      <w:r>
        <w:rPr>
          <w:rFonts w:ascii="Palatino Linotype" w:hAnsi="Palatino Linotype"/>
          <w:color w:val="000000"/>
          <w:sz w:val="20"/>
        </w:rPr>
        <w:t xml:space="preserve">uma das </w:t>
      </w:r>
      <w:r>
        <w:rPr>
          <w:rFonts w:ascii="Palatino Linotype" w:hAnsi="Palatino Linotype" w:cs="Arial"/>
          <w:bCs/>
          <w:color w:val="000000"/>
          <w:sz w:val="20"/>
          <w:szCs w:val="20"/>
        </w:rPr>
        <w:t>hipóteses dispostas no art. 57, 1º da Lei nº 8.666/1993.</w:t>
      </w:r>
    </w:p>
    <w:p w14:paraId="026778EB" w14:textId="77777777" w:rsidR="00F374D0" w:rsidRDefault="0070421A">
      <w:pPr>
        <w:numPr>
          <w:ilvl w:val="1"/>
          <w:numId w:val="2"/>
        </w:numPr>
        <w:snapToGrid w:val="0"/>
        <w:spacing w:before="120" w:after="120"/>
        <w:ind w:left="-567" w:right="-568" w:firstLine="0"/>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Os </w:t>
      </w:r>
      <w:r>
        <w:rPr>
          <w:rFonts w:ascii="Palatino Linotype" w:hAnsi="Palatino Linotype"/>
          <w:color w:val="000000"/>
          <w:sz w:val="20"/>
        </w:rPr>
        <w:t xml:space="preserve">seguintes </w:t>
      </w:r>
      <w:r>
        <w:rPr>
          <w:rFonts w:ascii="Palatino Linotype" w:hAnsi="Palatino Linotype" w:cs="Arial"/>
          <w:bCs/>
          <w:color w:val="000000"/>
          <w:sz w:val="20"/>
          <w:szCs w:val="20"/>
        </w:rPr>
        <w:t>requisitos foram estabelecidos no Termo de contrato, Anexo VI deste Edital, ou instrumento equivalente, e serão de observância obrigatória dos contratados:</w:t>
      </w:r>
    </w:p>
    <w:p w14:paraId="56967582" w14:textId="77777777" w:rsidR="00F374D0" w:rsidRDefault="0070421A">
      <w:pPr>
        <w:snapToGrid w:val="0"/>
        <w:spacing w:before="120" w:after="120"/>
        <w:ind w:left="-567" w:right="-568"/>
        <w:jc w:val="both"/>
        <w:rPr>
          <w:rFonts w:ascii="Palatino Linotype" w:hAnsi="Palatino Linotype"/>
          <w:color w:val="000000"/>
          <w:sz w:val="20"/>
        </w:rPr>
      </w:pPr>
      <w:r>
        <w:rPr>
          <w:rFonts w:ascii="Palatino Linotype" w:hAnsi="Palatino Linotype" w:cs="Arial"/>
          <w:bCs/>
          <w:color w:val="000000"/>
          <w:sz w:val="20"/>
          <w:szCs w:val="20"/>
        </w:rPr>
        <w:t xml:space="preserve">I – as hipóteses, prazo e condições de prestação das </w:t>
      </w:r>
      <w:r>
        <w:rPr>
          <w:rFonts w:ascii="Palatino Linotype" w:hAnsi="Palatino Linotype"/>
          <w:color w:val="000000"/>
          <w:sz w:val="20"/>
        </w:rPr>
        <w:t>garantias</w:t>
      </w:r>
      <w:r>
        <w:rPr>
          <w:rFonts w:ascii="Palatino Linotype" w:hAnsi="Palatino Linotype" w:cs="Arial"/>
          <w:bCs/>
          <w:color w:val="000000"/>
          <w:sz w:val="20"/>
          <w:szCs w:val="20"/>
        </w:rPr>
        <w:t>;</w:t>
      </w:r>
    </w:p>
    <w:p w14:paraId="6526E786"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II – critérios para o recebimento do objeto;</w:t>
      </w:r>
    </w:p>
    <w:p w14:paraId="208CF4B8" w14:textId="77777777" w:rsidR="00F374D0" w:rsidRDefault="0070421A">
      <w:pPr>
        <w:snapToGrid w:val="0"/>
        <w:spacing w:before="120" w:after="120"/>
        <w:ind w:left="-567" w:right="-568"/>
        <w:jc w:val="both"/>
        <w:rPr>
          <w:rFonts w:ascii="Palatino Linotype" w:hAnsi="Palatino Linotype"/>
          <w:color w:val="000000"/>
          <w:sz w:val="20"/>
        </w:rPr>
      </w:pPr>
      <w:r>
        <w:rPr>
          <w:rFonts w:ascii="Palatino Linotype" w:hAnsi="Palatino Linotype"/>
          <w:color w:val="000000"/>
          <w:sz w:val="20"/>
        </w:rPr>
        <w:t xml:space="preserve">III </w:t>
      </w:r>
      <w:r>
        <w:rPr>
          <w:rFonts w:ascii="Palatino Linotype" w:hAnsi="Palatino Linotype" w:cs="Arial"/>
          <w:bCs/>
          <w:color w:val="000000"/>
          <w:sz w:val="20"/>
          <w:szCs w:val="20"/>
        </w:rPr>
        <w:t>– prazos e condições</w:t>
      </w:r>
      <w:r>
        <w:rPr>
          <w:rFonts w:ascii="Palatino Linotype" w:hAnsi="Palatino Linotype"/>
          <w:color w:val="000000"/>
          <w:sz w:val="20"/>
        </w:rPr>
        <w:t xml:space="preserve"> de </w:t>
      </w:r>
      <w:r>
        <w:rPr>
          <w:rFonts w:ascii="Palatino Linotype" w:hAnsi="Palatino Linotype" w:cs="Arial"/>
          <w:bCs/>
          <w:color w:val="000000"/>
          <w:sz w:val="20"/>
          <w:szCs w:val="20"/>
        </w:rPr>
        <w:t>pagamento;</w:t>
      </w:r>
    </w:p>
    <w:p w14:paraId="5A95060B"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IV – atualização financeira ou reajustamentos, quando possível;</w:t>
      </w:r>
    </w:p>
    <w:p w14:paraId="2215AD9D"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lastRenderedPageBreak/>
        <w:t>V – hipóteses de compensações financeiras ou penalizações, por eventuais atrasos e descontos, por eventuais antecipações de pagamentos.</w:t>
      </w:r>
    </w:p>
    <w:p w14:paraId="34B21CC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presente Edital fará parte integrante do contrato, bem como seus anexos e a proposta apresentada pela licitante vencedora.</w:t>
      </w:r>
    </w:p>
    <w:p w14:paraId="3007CA3A" w14:textId="6BB0651F"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Será designado um </w:t>
      </w:r>
      <w:r w:rsidR="000E1E37">
        <w:rPr>
          <w:rFonts w:ascii="Palatino Linotype" w:hAnsi="Palatino Linotype"/>
          <w:color w:val="000000"/>
          <w:sz w:val="20"/>
        </w:rPr>
        <w:t xml:space="preserve">Gestor </w:t>
      </w:r>
      <w:r>
        <w:rPr>
          <w:rFonts w:ascii="Palatino Linotype" w:hAnsi="Palatino Linotype"/>
          <w:color w:val="000000"/>
          <w:sz w:val="20"/>
        </w:rPr>
        <w:t xml:space="preserve"> </w:t>
      </w:r>
      <w:r w:rsidR="000E1E37" w:rsidRPr="000E1E37">
        <w:t xml:space="preserve"> </w:t>
      </w:r>
      <w:r w:rsidR="000E1E37" w:rsidRPr="000E1E37">
        <w:rPr>
          <w:rFonts w:ascii="Palatino Linotype" w:hAnsi="Palatino Linotype"/>
          <w:color w:val="000000"/>
          <w:sz w:val="20"/>
        </w:rPr>
        <w:t>exercendo a fiscalização em todos os seus aspectos, conforme portaria.</w:t>
      </w:r>
    </w:p>
    <w:p w14:paraId="35E5E02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bookmarkStart w:id="14" w:name="_Ref9528565"/>
      <w:r>
        <w:rPr>
          <w:rFonts w:ascii="Palatino Linotype" w:hAnsi="Palatino Linotype"/>
          <w:color w:val="000000"/>
          <w:sz w:val="20"/>
        </w:rPr>
        <w:t>É vedada a subcontratação, cessão ou transferência total ou parcial do objeto deste Pregão.</w:t>
      </w:r>
      <w:bookmarkEnd w:id="14"/>
    </w:p>
    <w:p w14:paraId="262D7358"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objeto da licitação deverá ser entregue, nos prazos</w:t>
      </w:r>
      <w:r>
        <w:rPr>
          <w:rFonts w:ascii="Palatino Linotype" w:hAnsi="Palatino Linotype" w:cs="Arial"/>
          <w:bCs/>
          <w:color w:val="000000"/>
          <w:sz w:val="20"/>
          <w:szCs w:val="20"/>
        </w:rPr>
        <w:t>, local</w:t>
      </w:r>
      <w:r>
        <w:rPr>
          <w:rFonts w:ascii="Palatino Linotype" w:hAnsi="Palatino Linotype"/>
          <w:color w:val="000000"/>
          <w:sz w:val="20"/>
        </w:rPr>
        <w:t xml:space="preserve"> e condições previstas no Termo de Referência</w:t>
      </w:r>
      <w:r>
        <w:rPr>
          <w:rFonts w:ascii="Palatino Linotype" w:hAnsi="Palatino Linotype" w:cs="Arial"/>
          <w:bCs/>
          <w:color w:val="000000"/>
          <w:sz w:val="20"/>
          <w:szCs w:val="20"/>
        </w:rPr>
        <w:t xml:space="preserve">, </w:t>
      </w:r>
      <w:r>
        <w:rPr>
          <w:rFonts w:ascii="Palatino Linotype" w:hAnsi="Palatino Linotype"/>
          <w:color w:val="000000"/>
          <w:sz w:val="20"/>
        </w:rPr>
        <w:t xml:space="preserve">Anexo I </w:t>
      </w:r>
      <w:r>
        <w:rPr>
          <w:rFonts w:ascii="Palatino Linotype" w:hAnsi="Palatino Linotype" w:cs="Arial"/>
          <w:bCs/>
          <w:color w:val="000000"/>
          <w:sz w:val="20"/>
          <w:szCs w:val="20"/>
        </w:rPr>
        <w:t xml:space="preserve">deste Edital e observará as regras para </w:t>
      </w:r>
      <w:r>
        <w:rPr>
          <w:rFonts w:ascii="Palatino Linotype" w:hAnsi="Palatino Linotype"/>
          <w:color w:val="000000"/>
          <w:sz w:val="20"/>
        </w:rPr>
        <w:t xml:space="preserve">recebimento </w:t>
      </w:r>
      <w:r>
        <w:rPr>
          <w:rFonts w:ascii="Palatino Linotype" w:hAnsi="Palatino Linotype" w:cs="Arial"/>
          <w:bCs/>
          <w:color w:val="000000"/>
          <w:sz w:val="20"/>
          <w:szCs w:val="20"/>
        </w:rPr>
        <w:t>definidas</w:t>
      </w:r>
      <w:r>
        <w:rPr>
          <w:rFonts w:ascii="Palatino Linotype" w:hAnsi="Palatino Linotype"/>
          <w:color w:val="000000"/>
          <w:sz w:val="20"/>
        </w:rPr>
        <w:t xml:space="preserve"> no Contrato, </w:t>
      </w:r>
      <w:r>
        <w:rPr>
          <w:rFonts w:ascii="Palatino Linotype" w:hAnsi="Palatino Linotype" w:cs="Arial"/>
          <w:bCs/>
          <w:color w:val="000000"/>
          <w:sz w:val="20"/>
          <w:szCs w:val="20"/>
        </w:rPr>
        <w:t>anexo</w:t>
      </w:r>
      <w:r>
        <w:rPr>
          <w:rFonts w:ascii="Palatino Linotype" w:hAnsi="Palatino Linotype"/>
          <w:color w:val="000000"/>
          <w:sz w:val="20"/>
        </w:rPr>
        <w:t xml:space="preserve"> VI</w:t>
      </w:r>
      <w:r>
        <w:rPr>
          <w:rFonts w:ascii="Palatino Linotype" w:hAnsi="Palatino Linotype" w:cs="Arial"/>
          <w:bCs/>
          <w:color w:val="000000"/>
          <w:sz w:val="20"/>
          <w:szCs w:val="20"/>
        </w:rPr>
        <w:t>, ou instrumento equivalente</w:t>
      </w:r>
      <w:r>
        <w:rPr>
          <w:rFonts w:ascii="Palatino Linotype" w:hAnsi="Palatino Linotype"/>
          <w:color w:val="000000"/>
          <w:sz w:val="20"/>
        </w:rPr>
        <w:t>.</w:t>
      </w:r>
    </w:p>
    <w:p w14:paraId="38AEB65C" w14:textId="77777777" w:rsidR="00F374D0" w:rsidRDefault="00F374D0">
      <w:pPr>
        <w:snapToGrid w:val="0"/>
        <w:spacing w:before="120" w:after="120"/>
        <w:ind w:left="-567" w:right="-568"/>
        <w:jc w:val="both"/>
        <w:rPr>
          <w:rFonts w:ascii="Palatino Linotype" w:hAnsi="Palatino Linotype"/>
          <w:color w:val="000000"/>
          <w:sz w:val="20"/>
        </w:rPr>
      </w:pPr>
    </w:p>
    <w:p w14:paraId="2196B486"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FISCALIZAÇÃO:</w:t>
      </w:r>
    </w:p>
    <w:p w14:paraId="471B7011" w14:textId="24F9FC5F" w:rsidR="00F374D0" w:rsidRPr="00033971" w:rsidRDefault="0070421A" w:rsidP="00033971">
      <w:pPr>
        <w:numPr>
          <w:ilvl w:val="1"/>
          <w:numId w:val="2"/>
        </w:numPr>
        <w:snapToGrid w:val="0"/>
        <w:spacing w:before="120" w:after="120"/>
        <w:ind w:left="-567" w:right="-568" w:firstLine="0"/>
        <w:jc w:val="both"/>
        <w:rPr>
          <w:rFonts w:ascii="Palatino Linotype" w:hAnsi="Palatino Linotype"/>
          <w:color w:val="000000"/>
          <w:sz w:val="20"/>
        </w:rPr>
      </w:pPr>
      <w:r w:rsidRPr="00033971">
        <w:rPr>
          <w:rFonts w:ascii="Palatino Linotype" w:hAnsi="Palatino Linotype"/>
          <w:color w:val="000000"/>
          <w:sz w:val="20"/>
        </w:rPr>
        <w:t xml:space="preserve">Sujeitar-se-á a Contratada à mais ampla e irrestrita fiscalização por parte da autoridade encarregada de acompanhar </w:t>
      </w:r>
      <w:r w:rsidRPr="00033971">
        <w:rPr>
          <w:rFonts w:ascii="Palatino Linotype" w:hAnsi="Palatino Linotype" w:cs="Arial"/>
          <w:bCs/>
          <w:color w:val="000000"/>
          <w:sz w:val="20"/>
          <w:szCs w:val="20"/>
        </w:rPr>
        <w:t>o fornecimento</w:t>
      </w:r>
      <w:r w:rsidRPr="00033971">
        <w:rPr>
          <w:rFonts w:ascii="Palatino Linotype" w:hAnsi="Palatino Linotype"/>
          <w:color w:val="000000"/>
          <w:sz w:val="20"/>
        </w:rPr>
        <w:t xml:space="preserve"> do objeto desta licitação, </w:t>
      </w:r>
      <w:r w:rsidRPr="00033971">
        <w:rPr>
          <w:rFonts w:ascii="Palatino Linotype" w:hAnsi="Palatino Linotype" w:cs="Arial"/>
          <w:bCs/>
          <w:color w:val="000000"/>
          <w:sz w:val="20"/>
          <w:szCs w:val="20"/>
        </w:rPr>
        <w:t>observadas as regras definidas na minuta contratual, Anexo VI deste Edital, ou no instrumento equivalente</w:t>
      </w:r>
      <w:r w:rsidRPr="00033971">
        <w:rPr>
          <w:rFonts w:ascii="Palatino Linotype" w:hAnsi="Palatino Linotype"/>
          <w:color w:val="000000"/>
          <w:sz w:val="20"/>
        </w:rPr>
        <w:t>.</w:t>
      </w:r>
    </w:p>
    <w:p w14:paraId="02A71771"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15" w:name="_Ref9527858"/>
      <w:r>
        <w:rPr>
          <w:rFonts w:ascii="Palatino Linotype" w:hAnsi="Palatino Linotype"/>
          <w:b/>
          <w:kern w:val="2"/>
          <w:sz w:val="20"/>
        </w:rPr>
        <w:t>DAS SANÇÕES ADMINISTRATIVAS:</w:t>
      </w:r>
      <w:bookmarkEnd w:id="15"/>
    </w:p>
    <w:p w14:paraId="7A7A9F26" w14:textId="5B0A1B1D"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18.1</w:t>
      </w:r>
      <w:r>
        <w:rPr>
          <w:rFonts w:ascii="Palatino Linotype" w:hAnsi="Palatino Linotype"/>
          <w:color w:val="000000"/>
          <w:sz w:val="20"/>
        </w:rPr>
        <w:t xml:space="preserve">  </w:t>
      </w:r>
      <w:r w:rsidRPr="00FE5441">
        <w:rPr>
          <w:rFonts w:ascii="Palatino Linotype" w:hAnsi="Palatino Linotype"/>
          <w:color w:val="000000"/>
          <w:sz w:val="20"/>
        </w:rPr>
        <w:t>Ao fornecedor que, convocado dentro do prazo de validade da sua proposta, não celebrar o contrato, deixar de entregar ou apresentar documentação falsa exigida para o certame, não mantiver a proposta, ensejar o retardamento da execução do objeto, falhar ou fraudar na execução do contrato, comportar-se de modo inidôneo ou cometer fraude fiscal, poderão ser aplicadas as seguintes sanções, garantidos o contraditório e a prévia defesa, de acordo com as disposições da lei  nº 8666/93.</w:t>
      </w:r>
    </w:p>
    <w:p w14:paraId="4D386BDE" w14:textId="7458479D"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 1.1 - advertência;</w:t>
      </w:r>
    </w:p>
    <w:p w14:paraId="088EEF41" w14:textId="1830792F"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18.1.2 – multa, observados os seguintes limites máximos:</w:t>
      </w:r>
    </w:p>
    <w:p w14:paraId="6E7D4EA7" w14:textId="77777777"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 xml:space="preserve"> a) multa de 0,3 % (três décimos por cento) por dia, até o trigésimo dia de atraso, sobre o valor do fornecimento ou serviço não realizado;</w:t>
      </w:r>
    </w:p>
    <w:p w14:paraId="583F45CB" w14:textId="77777777"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b) multa de 10 % (dez por cento) sobre o valor total ou parcial da obrigação não cumprida, com o consequente cancelamento da nota de empenho ou documento equivalente;</w:t>
      </w:r>
    </w:p>
    <w:p w14:paraId="0E655098" w14:textId="1AE62F28"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lastRenderedPageBreak/>
        <w:t xml:space="preserve">18.1.3 </w:t>
      </w:r>
      <w:r w:rsidR="001B757D" w:rsidRPr="00FE5441">
        <w:rPr>
          <w:rFonts w:ascii="Palatino Linotype" w:hAnsi="Palatino Linotype"/>
          <w:color w:val="000000"/>
          <w:sz w:val="20"/>
        </w:rPr>
        <w:t>- suspensão</w:t>
      </w:r>
      <w:r w:rsidRPr="00FE5441">
        <w:rPr>
          <w:rFonts w:ascii="Palatino Linotype" w:hAnsi="Palatino Linotype"/>
          <w:color w:val="000000"/>
          <w:sz w:val="20"/>
        </w:rPr>
        <w:t xml:space="preserve"> temporária de participar em licitação e impedimento de contratar com a entidade sancionadora por prazo não superior a 2 (dois) anos. </w:t>
      </w:r>
    </w:p>
    <w:p w14:paraId="063B2F66" w14:textId="77777777" w:rsidR="00FE5441" w:rsidRPr="00FE5441" w:rsidRDefault="00FE5441" w:rsidP="00FE5441">
      <w:pPr>
        <w:suppressAutoHyphens/>
        <w:ind w:left="-567"/>
        <w:jc w:val="both"/>
        <w:rPr>
          <w:rFonts w:ascii="Palatino Linotype" w:hAnsi="Palatino Linotype"/>
          <w:color w:val="000000"/>
          <w:sz w:val="20"/>
        </w:rPr>
      </w:pPr>
      <w:r w:rsidRPr="00FE5441">
        <w:rPr>
          <w:rFonts w:ascii="Palatino Linotype" w:hAnsi="Palatino Linotype"/>
          <w:color w:val="000000"/>
          <w:sz w:val="20"/>
        </w:rPr>
        <w:t>§ 1º O valor da multa aplicada será descontado do valor da garantia prestada, retido dos pagamentos devidos pela Administração ou cobrado judicialmente, sendo corrigida monetariamente, de conformidade com a variação do IPCA, a partir do termo inicial, até a data do efetivo recolhimento.</w:t>
      </w:r>
    </w:p>
    <w:p w14:paraId="27960C4F" w14:textId="77777777" w:rsidR="00FE5441" w:rsidRPr="00FE5441" w:rsidRDefault="00FE5441" w:rsidP="00FE5441">
      <w:pPr>
        <w:suppressAutoHyphens/>
        <w:ind w:left="-567"/>
        <w:jc w:val="both"/>
        <w:rPr>
          <w:rFonts w:ascii="Palatino Linotype" w:hAnsi="Palatino Linotype"/>
          <w:color w:val="000000"/>
          <w:sz w:val="20"/>
        </w:rPr>
      </w:pPr>
    </w:p>
    <w:p w14:paraId="42630BA4" w14:textId="77777777" w:rsidR="00FE5441" w:rsidRPr="00FE5441" w:rsidRDefault="00FE5441" w:rsidP="00FE5441">
      <w:pPr>
        <w:suppressAutoHyphens/>
        <w:ind w:left="-567"/>
        <w:jc w:val="both"/>
        <w:rPr>
          <w:rFonts w:ascii="Palatino Linotype" w:hAnsi="Palatino Linotype"/>
          <w:color w:val="000000"/>
          <w:sz w:val="20"/>
        </w:rPr>
      </w:pPr>
      <w:r w:rsidRPr="00FE5441">
        <w:rPr>
          <w:rFonts w:ascii="Palatino Linotype" w:hAnsi="Palatino Linotype"/>
          <w:color w:val="000000"/>
          <w:sz w:val="20"/>
        </w:rPr>
        <w:t>§ 2º A contagem do período de atraso na execução dos ajustes será realizada a partir do primeiro dia útil subsequente ao do encerramento do prazo estabelecido para o cumprimento da obrigação.</w:t>
      </w:r>
    </w:p>
    <w:p w14:paraId="5FD58ACB" w14:textId="77777777" w:rsidR="00FE5441" w:rsidRDefault="00FE5441" w:rsidP="00FE5441">
      <w:pPr>
        <w:snapToGrid w:val="0"/>
        <w:spacing w:before="120" w:after="120"/>
        <w:ind w:left="-567" w:right="-568"/>
        <w:jc w:val="both"/>
        <w:rPr>
          <w:rFonts w:ascii="Palatino Linotype" w:hAnsi="Palatino Linotype"/>
          <w:color w:val="000000"/>
          <w:sz w:val="20"/>
        </w:rPr>
      </w:pPr>
    </w:p>
    <w:p w14:paraId="2084877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DAS DISPOSIÇÕES GERAIS:</w:t>
      </w:r>
    </w:p>
    <w:p w14:paraId="174EBAC7" w14:textId="0623A498"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O </w:t>
      </w:r>
      <w:r w:rsidR="00255AC4">
        <w:rPr>
          <w:rFonts w:ascii="Palatino Linotype" w:hAnsi="Palatino Linotype"/>
          <w:sz w:val="20"/>
        </w:rPr>
        <w:t xml:space="preserve">SETOR DE LICITAÇÕES E CONTRATOS </w:t>
      </w:r>
      <w:r>
        <w:rPr>
          <w:rFonts w:ascii="Palatino Linotype" w:hAnsi="Palatino Linotype"/>
          <w:sz w:val="20"/>
        </w:rPr>
        <w:t>poderá revogar este Pregão por razões de interesse público decorrente de fato superveniente que constitua óbice manifesto e incontornável, ou anulá-</w:t>
      </w:r>
      <w:r>
        <w:rPr>
          <w:rFonts w:ascii="Palatino Linotype" w:hAnsi="Palatino Linotype" w:cs="Arial"/>
          <w:sz w:val="20"/>
        </w:rPr>
        <w:t>lo</w:t>
      </w:r>
      <w:r>
        <w:rPr>
          <w:rFonts w:ascii="Palatino Linotype" w:hAnsi="Palatino Linotype"/>
          <w:sz w:val="20"/>
        </w:rPr>
        <w:t xml:space="preserve"> por ilegalidade, de ofício ou por provocação de terceiros, salvo quando for viável a convalidação do ato ou do procedimento viciado</w:t>
      </w:r>
      <w:r>
        <w:rPr>
          <w:rFonts w:ascii="Palatino Linotype" w:hAnsi="Palatino Linotype" w:cs="Arial"/>
          <w:sz w:val="20"/>
        </w:rPr>
        <w:t>, desde que observados os princípios da ampla defesa e contraditório</w:t>
      </w:r>
      <w:r>
        <w:rPr>
          <w:rFonts w:ascii="Palatino Linotype" w:hAnsi="Palatino Linotype"/>
          <w:sz w:val="20"/>
        </w:rPr>
        <w:t>.</w:t>
      </w:r>
    </w:p>
    <w:p w14:paraId="42601B2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anulação do pregão induz à do contrato.</w:t>
      </w:r>
    </w:p>
    <w:p w14:paraId="7BFE0C6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anulação da licitação por motivo de ilegalidade não gera obrigação de indenizar.</w:t>
      </w:r>
    </w:p>
    <w:p w14:paraId="5C2F44A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1C68B3BA" w14:textId="51F904DB"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Na contagem dos prazos estabelecidos neste edital e seus anexos, excluir-se-á o dia do início e incluir-se-á o do vencimento. Só se iniciam e vencem os prazos em dias de expediente do </w:t>
      </w:r>
      <w:r w:rsidR="00255AC4">
        <w:rPr>
          <w:rFonts w:ascii="Palatino Linotype" w:hAnsi="Palatino Linotype"/>
          <w:sz w:val="20"/>
        </w:rPr>
        <w:t>SETOR DE LICITAÇÕES E CONTRATOS</w:t>
      </w:r>
      <w:r>
        <w:rPr>
          <w:rFonts w:ascii="Palatino Linotype" w:hAnsi="Palatino Linotype"/>
          <w:sz w:val="20"/>
        </w:rPr>
        <w:t>.</w:t>
      </w:r>
    </w:p>
    <w:p w14:paraId="77C394DF"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14:paraId="253338F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391CD1E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lastRenderedPageBreak/>
        <w:t>A critério do pregoeiro, o prazo para o envio da proposta de preços e da documentação de habilitação poderá ser prorrogado pelo tempo que se julgar necessário.</w:t>
      </w:r>
    </w:p>
    <w:p w14:paraId="21ADDFB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autoridade competente poderá, em qualquer fase do processo licitatório, desclassificar a proposta da licitante que for declarada inidônea, assegurada a ampla defesa.</w:t>
      </w:r>
    </w:p>
    <w:p w14:paraId="266C43ED"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O licitante é o responsável pela fidelidade e legitimidade das informações prestadas e dos documentos apresentados em qualquer fase da licitação.</w:t>
      </w:r>
    </w:p>
    <w:p w14:paraId="2276A9C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falsidade de qualquer documento apresentado ou a inverdade das informações nele contidas implicará a imediata desclassificação do proponente que o tiver apresentado, ou, caso tenha sido o vencedor, a rescisão do contrato ou do </w:t>
      </w:r>
      <w:r>
        <w:rPr>
          <w:rFonts w:ascii="Palatino Linotype" w:hAnsi="Palatino Linotype" w:cs="Arial"/>
          <w:sz w:val="20"/>
        </w:rPr>
        <w:t>documento equivalente</w:t>
      </w:r>
      <w:r>
        <w:rPr>
          <w:rFonts w:ascii="Palatino Linotype" w:hAnsi="Palatino Linotype"/>
          <w:sz w:val="20"/>
        </w:rPr>
        <w:t>, sem prejuízo das demais sanções cabíveis.</w:t>
      </w:r>
    </w:p>
    <w:p w14:paraId="3D5BE021" w14:textId="781FEF4D"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 </w:t>
      </w:r>
      <w:r w:rsidR="00255AC4" w:rsidRPr="00255AC4">
        <w:t xml:space="preserve"> </w:t>
      </w:r>
      <w:r w:rsidR="00255AC4" w:rsidRPr="00255AC4">
        <w:rPr>
          <w:rFonts w:ascii="Palatino Linotype" w:hAnsi="Palatino Linotype"/>
          <w:sz w:val="20"/>
        </w:rPr>
        <w:t>O foro designado para julgamento de quaisquer questões judiciais resultantes deste edital será o da Comarca de Presidente Venceslau, Estado de São Paulo.</w:t>
      </w:r>
      <w:r w:rsidR="00255AC4">
        <w:rPr>
          <w:rFonts w:ascii="Palatino Linotype" w:hAnsi="Palatino Linotype"/>
          <w:sz w:val="20"/>
        </w:rPr>
        <w:t xml:space="preserve"> </w:t>
      </w:r>
      <w:r>
        <w:rPr>
          <w:rFonts w:ascii="Palatino Linotype" w:hAnsi="Palatino Linotype"/>
          <w:sz w:val="20"/>
        </w:rPr>
        <w:t>, com exclusão de qualquer outro, por mais privilegiado que seja, será o designado para julgamento de quaisquer questões judiciais resultantes da presente licitação e da aplicação do presente Edital.</w:t>
      </w:r>
    </w:p>
    <w:p w14:paraId="08B22B9B" w14:textId="3814CC27"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 Os casos omissos e demais dúvidas suscitadas serão dirimidas pelo (a) Pregoeiro (a), no endereço eletrônico mencionado neste Edital,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_Ref9528655 \r \h</w:instrText>
      </w:r>
      <w:r>
        <w:rPr>
          <w:rFonts w:ascii="Palatino Linotype" w:hAnsi="Palatino Linotype" w:cs="Arial"/>
          <w:b/>
          <w:sz w:val="20"/>
        </w:rPr>
      </w:r>
      <w:r>
        <w:rPr>
          <w:rFonts w:ascii="Palatino Linotype" w:hAnsi="Palatino Linotype" w:cs="Arial"/>
          <w:b/>
          <w:sz w:val="20"/>
        </w:rPr>
        <w:fldChar w:fldCharType="separate"/>
      </w:r>
      <w:r w:rsidR="00726545">
        <w:rPr>
          <w:rFonts w:ascii="Palatino Linotype" w:hAnsi="Palatino Linotype" w:cs="Arial"/>
          <w:b/>
          <w:sz w:val="20"/>
        </w:rPr>
        <w:t>3.5</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ou através do fone </w:t>
      </w:r>
      <w:r w:rsidR="00255AC4">
        <w:rPr>
          <w:rFonts w:ascii="Palatino Linotype" w:hAnsi="Palatino Linotype" w:cs="Arial"/>
          <w:sz w:val="20"/>
        </w:rPr>
        <w:t>18 91142-6055</w:t>
      </w:r>
      <w:r>
        <w:rPr>
          <w:rFonts w:ascii="Palatino Linotype" w:hAnsi="Palatino Linotype" w:cs="Arial"/>
          <w:sz w:val="20"/>
        </w:rPr>
        <w:t>.</w:t>
      </w:r>
    </w:p>
    <w:p w14:paraId="363F9614" w14:textId="26154A24"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 Este pregão poderá ter a data de abertura da sessão pública transferida por conveniência do </w:t>
      </w:r>
      <w:r w:rsidR="00255AC4">
        <w:rPr>
          <w:rFonts w:ascii="Palatino Linotype" w:hAnsi="Palatino Linotype"/>
          <w:sz w:val="20"/>
        </w:rPr>
        <w:t>SETOR DE LICITAÇÕES E CONTRATOS</w:t>
      </w:r>
      <w:r>
        <w:rPr>
          <w:rFonts w:ascii="Palatino Linotype" w:hAnsi="Palatino Linotype"/>
          <w:sz w:val="20"/>
        </w:rPr>
        <w:t>, sem prejuízo do disposto no inciso V do art. 4º, da Lei nº 10.520/2002.</w:t>
      </w:r>
    </w:p>
    <w:p w14:paraId="406D3CA8" w14:textId="08064267"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 O Edital está disponibilizado, na íntegra, no endereço eletrônico </w:t>
      </w:r>
      <w:hyperlink r:id="rId25">
        <w:r>
          <w:rPr>
            <w:rStyle w:val="LinkdaInternet"/>
            <w:rFonts w:ascii="Palatino Linotype" w:hAnsi="Palatino Linotype"/>
            <w:b/>
            <w:i/>
            <w:sz w:val="20"/>
          </w:rPr>
          <w:t>www.portaldecompraspublicas.com.br</w:t>
        </w:r>
      </w:hyperlink>
      <w:r>
        <w:rPr>
          <w:rFonts w:ascii="Palatino Linotype" w:hAnsi="Palatino Linotype"/>
          <w:sz w:val="20"/>
        </w:rPr>
        <w:t xml:space="preserve"> e também na página </w:t>
      </w:r>
      <w:hyperlink r:id="rId26" w:history="1">
        <w:r w:rsidR="00255AC4" w:rsidRPr="00CA0CF0">
          <w:rPr>
            <w:rStyle w:val="Hyperlink"/>
            <w:rFonts w:ascii="Palatino Linotype" w:hAnsi="Palatino Linotype"/>
            <w:sz w:val="20"/>
            <w:highlight w:val="lightGray"/>
          </w:rPr>
          <w:t>www.marabapaulista.sp.gov,br</w:t>
        </w:r>
      </w:hyperlink>
      <w:r>
        <w:rPr>
          <w:rFonts w:ascii="Palatino Linotype" w:hAnsi="Palatino Linotype"/>
          <w:sz w:val="20"/>
        </w:rPr>
        <w:t>.</w:t>
      </w:r>
    </w:p>
    <w:p w14:paraId="39BCC622" w14:textId="4FD0566D"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 O inteiro teor do processo está disponível para vista aos interessados, no</w:t>
      </w:r>
      <w:r w:rsidR="00255AC4">
        <w:rPr>
          <w:rFonts w:ascii="Palatino Linotype" w:hAnsi="Palatino Linotype"/>
          <w:sz w:val="20"/>
        </w:rPr>
        <w:t xml:space="preserve"> SETOR DE LICITAÇÕES E </w:t>
      </w:r>
      <w:r w:rsidR="000C6C77">
        <w:rPr>
          <w:rFonts w:ascii="Palatino Linotype" w:hAnsi="Palatino Linotype"/>
          <w:sz w:val="20"/>
        </w:rPr>
        <w:t>CONTRATOS</w:t>
      </w:r>
      <w:r>
        <w:rPr>
          <w:rFonts w:ascii="Palatino Linotype" w:hAnsi="Palatino Linotype"/>
          <w:sz w:val="20"/>
        </w:rPr>
        <w:t>, sito ao</w:t>
      </w:r>
      <w:r w:rsidR="00255AC4">
        <w:rPr>
          <w:rFonts w:ascii="Palatino Linotype" w:hAnsi="Palatino Linotype"/>
          <w:sz w:val="20"/>
        </w:rPr>
        <w:t xml:space="preserve"> MUNICIPIO DE MARABA PAULISTA-SP,CEP 19430-000 ,RUA CAFELANDIA ,147,CENTRO,TELEFONE 18 3996-1142.</w:t>
      </w:r>
    </w:p>
    <w:p w14:paraId="1A09DCAC" w14:textId="77777777" w:rsidR="00F374D0" w:rsidRDefault="00F374D0">
      <w:pPr>
        <w:snapToGrid w:val="0"/>
        <w:spacing w:before="120" w:after="120"/>
        <w:ind w:left="-567" w:right="-568"/>
        <w:jc w:val="both"/>
        <w:rPr>
          <w:rFonts w:ascii="Palatino Linotype" w:hAnsi="Palatino Linotype"/>
          <w:sz w:val="20"/>
        </w:rPr>
      </w:pPr>
    </w:p>
    <w:p w14:paraId="07636F8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ANEXOS:</w:t>
      </w:r>
    </w:p>
    <w:p w14:paraId="0CBB4F7D"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Integram este Edital, para todos os fins e efeitos, os seguintes anexos:</w:t>
      </w:r>
    </w:p>
    <w:p w14:paraId="08E52B08"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 - Termo de Referência;</w:t>
      </w:r>
    </w:p>
    <w:p w14:paraId="5AB0835C" w14:textId="4E7D4E3A"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II – Modelo de Proposta de Preços</w:t>
      </w:r>
      <w:r>
        <w:rPr>
          <w:rFonts w:ascii="Palatino Linotype" w:hAnsi="Palatino Linotype" w:cs="Arial"/>
          <w:sz w:val="20"/>
        </w:rPr>
        <w:t xml:space="preserve"> </w:t>
      </w:r>
    </w:p>
    <w:p w14:paraId="40AC35C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III – Modelo de Declaração de que não Emprega Menor;</w:t>
      </w:r>
    </w:p>
    <w:p w14:paraId="299775C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 xml:space="preserve"> ANEXO IV – Modelo de Declaração de Enquadramento como ME/EPP;</w:t>
      </w:r>
    </w:p>
    <w:p w14:paraId="328DF10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V – Declaração de Ciência e Termo de Responsabilidade;</w:t>
      </w:r>
    </w:p>
    <w:p w14:paraId="0A64EABF" w14:textId="71D595F5"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Arial" w:hAnsi="Arial"/>
          <w:sz w:val="20"/>
        </w:rPr>
        <w:t xml:space="preserve"> </w:t>
      </w:r>
      <w:r>
        <w:rPr>
          <w:rFonts w:ascii="Palatino Linotype" w:hAnsi="Palatino Linotype"/>
          <w:sz w:val="20"/>
        </w:rPr>
        <w:t xml:space="preserve">ANEXO VI – Minuta de Contrato </w:t>
      </w:r>
    </w:p>
    <w:p w14:paraId="5C8E5A42" w14:textId="67B69E50" w:rsidR="00F374D0" w:rsidRDefault="000C6C77">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M</w:t>
      </w:r>
      <w:r w:rsidR="00A17E88">
        <w:rPr>
          <w:rFonts w:ascii="Palatino Linotype" w:hAnsi="Palatino Linotype"/>
          <w:color w:val="000000"/>
          <w:sz w:val="20"/>
        </w:rPr>
        <w:t>ARABA PAULISTA-SP</w:t>
      </w:r>
      <w:r w:rsidR="0070421A">
        <w:rPr>
          <w:rFonts w:ascii="Palatino Linotype" w:hAnsi="Palatino Linotype"/>
          <w:color w:val="000000"/>
          <w:sz w:val="20"/>
        </w:rPr>
        <w:t xml:space="preserve"> , </w:t>
      </w:r>
      <w:r w:rsidR="00A806EC">
        <w:rPr>
          <w:rFonts w:ascii="Palatino Linotype" w:hAnsi="Palatino Linotype"/>
          <w:color w:val="000000"/>
          <w:sz w:val="20"/>
        </w:rPr>
        <w:t>1</w:t>
      </w:r>
      <w:r w:rsidR="007515A4">
        <w:rPr>
          <w:rFonts w:ascii="Palatino Linotype" w:hAnsi="Palatino Linotype"/>
          <w:color w:val="000000"/>
          <w:sz w:val="20"/>
        </w:rPr>
        <w:t>9</w:t>
      </w:r>
      <w:r w:rsidR="00A806EC">
        <w:rPr>
          <w:rFonts w:ascii="Palatino Linotype" w:hAnsi="Palatino Linotype"/>
          <w:color w:val="000000"/>
          <w:sz w:val="20"/>
        </w:rPr>
        <w:t xml:space="preserve"> </w:t>
      </w:r>
      <w:r w:rsidR="0070421A">
        <w:rPr>
          <w:rFonts w:ascii="Palatino Linotype" w:hAnsi="Palatino Linotype"/>
          <w:color w:val="000000"/>
          <w:sz w:val="20"/>
        </w:rPr>
        <w:t xml:space="preserve"> de</w:t>
      </w:r>
      <w:r w:rsidR="001F69B3">
        <w:rPr>
          <w:rFonts w:ascii="Palatino Linotype" w:hAnsi="Palatino Linotype"/>
          <w:color w:val="000000"/>
          <w:sz w:val="20"/>
        </w:rPr>
        <w:t xml:space="preserve"> </w:t>
      </w:r>
      <w:r w:rsidR="00545D68">
        <w:rPr>
          <w:rFonts w:ascii="Palatino Linotype" w:hAnsi="Palatino Linotype"/>
          <w:color w:val="000000"/>
          <w:sz w:val="20"/>
        </w:rPr>
        <w:t xml:space="preserve">abril </w:t>
      </w:r>
      <w:r w:rsidR="00825C2A">
        <w:rPr>
          <w:rFonts w:ascii="Palatino Linotype" w:hAnsi="Palatino Linotype"/>
          <w:color w:val="000000"/>
          <w:sz w:val="20"/>
        </w:rPr>
        <w:t xml:space="preserve"> </w:t>
      </w:r>
      <w:r w:rsidR="0070421A">
        <w:rPr>
          <w:rFonts w:ascii="Palatino Linotype" w:hAnsi="Palatino Linotype"/>
          <w:color w:val="000000"/>
          <w:sz w:val="20"/>
        </w:rPr>
        <w:t xml:space="preserve"> de 20</w:t>
      </w:r>
      <w:r w:rsidR="001B757D">
        <w:rPr>
          <w:rFonts w:ascii="Palatino Linotype" w:hAnsi="Palatino Linotype"/>
          <w:color w:val="000000"/>
          <w:sz w:val="20"/>
        </w:rPr>
        <w:t>2</w:t>
      </w:r>
      <w:r w:rsidR="003F4B5B">
        <w:rPr>
          <w:rFonts w:ascii="Palatino Linotype" w:hAnsi="Palatino Linotype"/>
          <w:color w:val="000000"/>
          <w:sz w:val="20"/>
        </w:rPr>
        <w:t>3</w:t>
      </w:r>
      <w:r w:rsidR="0070421A">
        <w:rPr>
          <w:rFonts w:ascii="Palatino Linotype" w:hAnsi="Palatino Linotype"/>
          <w:color w:val="000000"/>
          <w:sz w:val="20"/>
        </w:rPr>
        <w:t>.</w:t>
      </w:r>
    </w:p>
    <w:p w14:paraId="546AE602" w14:textId="77777777" w:rsidR="00A17E88" w:rsidRDefault="00A17E88">
      <w:pPr>
        <w:spacing w:before="240" w:after="240"/>
        <w:ind w:right="-568"/>
        <w:jc w:val="center"/>
        <w:rPr>
          <w:rFonts w:ascii="Palatino Linotype" w:hAnsi="Palatino Linotype"/>
          <w:b/>
          <w:color w:val="000000"/>
          <w:sz w:val="20"/>
        </w:rPr>
      </w:pPr>
    </w:p>
    <w:p w14:paraId="5C296AA5" w14:textId="6F741C34" w:rsidR="00F374D0" w:rsidRDefault="00A17E88">
      <w:pPr>
        <w:spacing w:before="240" w:after="240"/>
        <w:ind w:right="-568"/>
        <w:jc w:val="center"/>
        <w:rPr>
          <w:rFonts w:ascii="Palatino Linotype" w:hAnsi="Palatino Linotype"/>
          <w:b/>
          <w:color w:val="000000"/>
          <w:sz w:val="20"/>
        </w:rPr>
      </w:pPr>
      <w:r>
        <w:rPr>
          <w:rFonts w:ascii="Palatino Linotype" w:hAnsi="Palatino Linotype"/>
          <w:b/>
          <w:color w:val="000000"/>
          <w:sz w:val="20"/>
        </w:rPr>
        <w:t xml:space="preserve">APARECIDO NASCIMENTO SOBRAL </w:t>
      </w:r>
    </w:p>
    <w:p w14:paraId="52455527" w14:textId="35FCC560" w:rsidR="00A17E88" w:rsidRDefault="00A17E88">
      <w:pPr>
        <w:spacing w:before="240" w:after="240"/>
        <w:ind w:right="-568"/>
        <w:jc w:val="center"/>
        <w:rPr>
          <w:rFonts w:ascii="Palatino Linotype" w:hAnsi="Palatino Linotype"/>
          <w:sz w:val="20"/>
        </w:rPr>
      </w:pPr>
      <w:r>
        <w:rPr>
          <w:rFonts w:ascii="Palatino Linotype" w:hAnsi="Palatino Linotype"/>
          <w:b/>
          <w:color w:val="000000"/>
          <w:sz w:val="20"/>
        </w:rPr>
        <w:t xml:space="preserve">PREFEITO MUNICIPAL </w:t>
      </w:r>
    </w:p>
    <w:p w14:paraId="72EBAFBD" w14:textId="042B1979" w:rsidR="007943F4" w:rsidRDefault="0070421A" w:rsidP="001E4E10">
      <w:pPr>
        <w:ind w:right="-568"/>
        <w:jc w:val="center"/>
        <w:rPr>
          <w:rFonts w:ascii="Palatino Linotype" w:hAnsi="Palatino Linotype"/>
          <w:sz w:val="18"/>
        </w:rPr>
      </w:pPr>
      <w:r>
        <w:br w:type="page"/>
      </w:r>
    </w:p>
    <w:p w14:paraId="047CF2D4" w14:textId="77777777" w:rsidR="001E4E10" w:rsidRPr="00D5554A" w:rsidRDefault="001E4E10" w:rsidP="001E4E10">
      <w:pPr>
        <w:tabs>
          <w:tab w:val="left" w:pos="3600"/>
        </w:tabs>
        <w:suppressAutoHyphens/>
        <w:jc w:val="center"/>
        <w:rPr>
          <w:rFonts w:ascii="Arial" w:hAnsi="Arial" w:cs="Arial"/>
          <w:b/>
          <w:bCs/>
          <w:u w:val="single"/>
          <w:lang w:eastAsia="ar-SA"/>
        </w:rPr>
      </w:pPr>
      <w:r w:rsidRPr="00D5554A">
        <w:rPr>
          <w:rFonts w:ascii="Arial" w:hAnsi="Arial" w:cs="Arial"/>
          <w:b/>
          <w:bCs/>
          <w:u w:val="single"/>
          <w:lang w:eastAsia="ar-SA"/>
        </w:rPr>
        <w:lastRenderedPageBreak/>
        <w:t>ANEXO – I – TERMO DE REFERÊNCIA</w:t>
      </w:r>
    </w:p>
    <w:p w14:paraId="7459C749" w14:textId="77777777" w:rsidR="001E4E10" w:rsidRPr="00D5554A" w:rsidRDefault="001E4E10" w:rsidP="001E4E10">
      <w:pPr>
        <w:tabs>
          <w:tab w:val="left" w:pos="3600"/>
        </w:tabs>
        <w:suppressAutoHyphens/>
        <w:rPr>
          <w:rFonts w:ascii="Arial" w:hAnsi="Arial" w:cs="Arial"/>
          <w:b/>
          <w:lang w:eastAsia="ar-SA"/>
        </w:rPr>
      </w:pPr>
      <w:r w:rsidRPr="00D5554A">
        <w:rPr>
          <w:rFonts w:ascii="Arial" w:hAnsi="Arial" w:cs="Arial"/>
          <w:b/>
          <w:bCs/>
          <w:lang w:eastAsia="ar-SA"/>
        </w:rPr>
        <w:t xml:space="preserve">1 - </w:t>
      </w:r>
      <w:r w:rsidRPr="00D5554A">
        <w:rPr>
          <w:rFonts w:ascii="Arial" w:hAnsi="Arial" w:cs="Arial"/>
          <w:b/>
          <w:bCs/>
          <w:u w:val="single"/>
          <w:lang w:eastAsia="ar-SA"/>
        </w:rPr>
        <w:t>FINALIDADE:</w:t>
      </w:r>
    </w:p>
    <w:p w14:paraId="40A64576" w14:textId="0E21830A" w:rsidR="001E4E10" w:rsidRPr="00D5554A" w:rsidRDefault="001E4E10" w:rsidP="001E4E10">
      <w:pPr>
        <w:tabs>
          <w:tab w:val="left" w:pos="3600"/>
        </w:tabs>
        <w:suppressAutoHyphens/>
        <w:rPr>
          <w:rFonts w:ascii="Arial" w:hAnsi="Arial" w:cs="Arial"/>
          <w:lang w:eastAsia="ar-SA"/>
        </w:rPr>
      </w:pPr>
      <w:r w:rsidRPr="00D5554A">
        <w:rPr>
          <w:rFonts w:ascii="Arial" w:hAnsi="Arial" w:cs="Arial"/>
          <w:lang w:eastAsia="ar-SA"/>
        </w:rPr>
        <w:t>1.1. A finalidade deste ANEXO é preconizar as condições, independentemente de outras exigências integrantes deste edital, para ensejar a contratação pretendida e abaixo descrita.</w:t>
      </w:r>
    </w:p>
    <w:p w14:paraId="45C39403" w14:textId="3A155ED3" w:rsidR="001E4E10" w:rsidRPr="00D5554A" w:rsidRDefault="001E4E10" w:rsidP="001E4E10">
      <w:pPr>
        <w:tabs>
          <w:tab w:val="left" w:pos="3600"/>
        </w:tabs>
        <w:suppressAutoHyphens/>
        <w:rPr>
          <w:rFonts w:ascii="Arial" w:hAnsi="Arial" w:cs="Arial"/>
          <w:lang w:eastAsia="ar-SA"/>
        </w:rPr>
      </w:pPr>
      <w:r w:rsidRPr="00D5554A">
        <w:rPr>
          <w:rFonts w:ascii="Arial" w:hAnsi="Arial" w:cs="Arial"/>
          <w:lang w:eastAsia="ar-SA"/>
        </w:rPr>
        <w:t>1.2. Este documento exibe a descrição d</w:t>
      </w:r>
      <w:r w:rsidR="00595010">
        <w:rPr>
          <w:rFonts w:ascii="Arial" w:hAnsi="Arial" w:cs="Arial"/>
          <w:lang w:eastAsia="ar-SA"/>
        </w:rPr>
        <w:t xml:space="preserve">o veículo </w:t>
      </w:r>
      <w:r w:rsidR="005C065B">
        <w:rPr>
          <w:rFonts w:ascii="Arial" w:hAnsi="Arial" w:cs="Arial"/>
          <w:lang w:eastAsia="ar-SA"/>
        </w:rPr>
        <w:t xml:space="preserve"> </w:t>
      </w:r>
      <w:r w:rsidRPr="00D5554A">
        <w:rPr>
          <w:rFonts w:ascii="Arial" w:hAnsi="Arial" w:cs="Arial"/>
          <w:lang w:eastAsia="ar-SA"/>
        </w:rPr>
        <w:t xml:space="preserve">  que a Prefeitura Municipal de Marabá Paulista pretende adquirir.</w:t>
      </w:r>
    </w:p>
    <w:p w14:paraId="7F066D4B" w14:textId="77777777" w:rsidR="001E4E10" w:rsidRPr="00D5554A" w:rsidRDefault="001E4E10" w:rsidP="001E4E10">
      <w:pPr>
        <w:tabs>
          <w:tab w:val="left" w:pos="3600"/>
        </w:tabs>
        <w:suppressAutoHyphens/>
        <w:rPr>
          <w:rFonts w:ascii="Arial" w:hAnsi="Arial" w:cs="Arial"/>
          <w:b/>
          <w:lang w:eastAsia="ar-SA"/>
        </w:rPr>
      </w:pPr>
      <w:r w:rsidRPr="00D5554A">
        <w:rPr>
          <w:rFonts w:ascii="Arial" w:hAnsi="Arial" w:cs="Arial"/>
          <w:b/>
          <w:bCs/>
          <w:lang w:eastAsia="ar-SA"/>
        </w:rPr>
        <w:t xml:space="preserve">2 - </w:t>
      </w:r>
      <w:r w:rsidRPr="00D5554A">
        <w:rPr>
          <w:rFonts w:ascii="Arial" w:hAnsi="Arial" w:cs="Arial"/>
          <w:b/>
          <w:bCs/>
          <w:u w:val="single"/>
          <w:lang w:eastAsia="ar-SA"/>
        </w:rPr>
        <w:t>OBJETO:</w:t>
      </w:r>
    </w:p>
    <w:p w14:paraId="593F8E5E" w14:textId="3C053590" w:rsidR="001E4E10" w:rsidRDefault="001E4E10" w:rsidP="00DE1175">
      <w:pPr>
        <w:tabs>
          <w:tab w:val="left" w:pos="3600"/>
        </w:tabs>
        <w:suppressAutoHyphens/>
        <w:jc w:val="both"/>
        <w:rPr>
          <w:rFonts w:ascii="Arial" w:hAnsi="Arial" w:cs="Arial"/>
          <w:lang w:eastAsia="ar-SA"/>
        </w:rPr>
      </w:pPr>
      <w:r w:rsidRPr="00D5554A">
        <w:rPr>
          <w:rFonts w:ascii="Arial" w:hAnsi="Arial" w:cs="Arial"/>
          <w:lang w:eastAsia="ar-SA"/>
        </w:rPr>
        <w:t xml:space="preserve">2.1. O objeto da presente licitação </w:t>
      </w:r>
      <w:r w:rsidR="00B83E05" w:rsidRPr="00B83E05">
        <w:rPr>
          <w:rFonts w:ascii="Arial" w:hAnsi="Arial" w:cs="Arial"/>
          <w:lang w:eastAsia="ar-SA"/>
        </w:rPr>
        <w:t xml:space="preserve">AQUISIÇÃO </w:t>
      </w:r>
      <w:r w:rsidR="00105499" w:rsidRPr="00B83E05">
        <w:rPr>
          <w:rFonts w:ascii="Arial" w:hAnsi="Arial" w:cs="Arial"/>
          <w:lang w:eastAsia="ar-SA"/>
        </w:rPr>
        <w:t>DE DIVERSOS</w:t>
      </w:r>
      <w:r w:rsidR="00105499">
        <w:rPr>
          <w:rFonts w:ascii="Arial" w:hAnsi="Arial" w:cs="Arial"/>
          <w:lang w:eastAsia="ar-SA"/>
        </w:rPr>
        <w:t xml:space="preserve"> </w:t>
      </w:r>
      <w:r w:rsidR="00105499" w:rsidRPr="00B83E05">
        <w:rPr>
          <w:rFonts w:ascii="Arial" w:hAnsi="Arial" w:cs="Arial"/>
          <w:lang w:eastAsia="ar-SA"/>
        </w:rPr>
        <w:t>VEICULOS PARA</w:t>
      </w:r>
      <w:r w:rsidR="00B83E05" w:rsidRPr="00B83E05">
        <w:rPr>
          <w:rFonts w:ascii="Arial" w:hAnsi="Arial" w:cs="Arial"/>
          <w:lang w:eastAsia="ar-SA"/>
        </w:rPr>
        <w:t xml:space="preserve"> O MUNICIPIO DE MARABA PAULISTA-SP</w:t>
      </w:r>
      <w:r w:rsidR="00B83E05">
        <w:rPr>
          <w:rFonts w:ascii="Arial" w:hAnsi="Arial" w:cs="Arial"/>
          <w:lang w:eastAsia="ar-SA"/>
        </w:rPr>
        <w:t>.</w:t>
      </w:r>
    </w:p>
    <w:tbl>
      <w:tblPr>
        <w:tblStyle w:val="Tabelacomgrade"/>
        <w:tblW w:w="8500" w:type="dxa"/>
        <w:jc w:val="center"/>
        <w:tblLayout w:type="fixed"/>
        <w:tblLook w:val="04A0" w:firstRow="1" w:lastRow="0" w:firstColumn="1" w:lastColumn="0" w:noHBand="0" w:noVBand="1"/>
      </w:tblPr>
      <w:tblGrid>
        <w:gridCol w:w="846"/>
        <w:gridCol w:w="6237"/>
        <w:gridCol w:w="1417"/>
      </w:tblGrid>
      <w:tr w:rsidR="00105499" w14:paraId="64C9B095" w14:textId="77777777" w:rsidTr="00A806EC">
        <w:trPr>
          <w:jc w:val="center"/>
        </w:trPr>
        <w:tc>
          <w:tcPr>
            <w:tcW w:w="8500" w:type="dxa"/>
            <w:gridSpan w:val="3"/>
          </w:tcPr>
          <w:p w14:paraId="33F8A473" w14:textId="5F0B4DC7" w:rsidR="00105499" w:rsidRPr="00814D6D" w:rsidRDefault="00105499" w:rsidP="00105499">
            <w:pPr>
              <w:pStyle w:val="SemEspaamento"/>
              <w:spacing w:line="360" w:lineRule="auto"/>
              <w:rPr>
                <w:rFonts w:ascii="Times New Roman" w:hAnsi="Times New Roman"/>
                <w:b/>
              </w:rPr>
            </w:pPr>
            <w:r>
              <w:rPr>
                <w:rFonts w:ascii="Times New Roman" w:hAnsi="Times New Roman"/>
                <w:b/>
              </w:rPr>
              <w:t xml:space="preserve">Lote 1 </w:t>
            </w:r>
          </w:p>
        </w:tc>
      </w:tr>
      <w:tr w:rsidR="00105499" w14:paraId="51FA9932" w14:textId="77777777" w:rsidTr="00A806EC">
        <w:trPr>
          <w:jc w:val="center"/>
        </w:trPr>
        <w:tc>
          <w:tcPr>
            <w:tcW w:w="846" w:type="dxa"/>
          </w:tcPr>
          <w:p w14:paraId="59929118" w14:textId="2845FD10" w:rsidR="00105499" w:rsidRPr="00814D6D" w:rsidRDefault="00105499" w:rsidP="00D338B6">
            <w:pPr>
              <w:pStyle w:val="SemEspaamento"/>
              <w:spacing w:line="360" w:lineRule="auto"/>
              <w:jc w:val="center"/>
              <w:rPr>
                <w:rFonts w:ascii="Times New Roman" w:hAnsi="Times New Roman"/>
                <w:b/>
              </w:rPr>
            </w:pPr>
            <w:r>
              <w:rPr>
                <w:rFonts w:ascii="Times New Roman" w:hAnsi="Times New Roman"/>
                <w:b/>
              </w:rPr>
              <w:t xml:space="preserve">Item </w:t>
            </w:r>
          </w:p>
        </w:tc>
        <w:tc>
          <w:tcPr>
            <w:tcW w:w="6237" w:type="dxa"/>
          </w:tcPr>
          <w:p w14:paraId="66D51CC9" w14:textId="77777777" w:rsidR="00105499" w:rsidRPr="00814D6D" w:rsidRDefault="00105499" w:rsidP="00D338B6">
            <w:pPr>
              <w:pStyle w:val="SemEspaamento"/>
              <w:spacing w:line="360" w:lineRule="auto"/>
              <w:jc w:val="center"/>
              <w:rPr>
                <w:rFonts w:ascii="Times New Roman" w:hAnsi="Times New Roman"/>
                <w:b/>
              </w:rPr>
            </w:pPr>
            <w:r w:rsidRPr="00814D6D">
              <w:rPr>
                <w:rFonts w:ascii="Times New Roman" w:hAnsi="Times New Roman"/>
                <w:b/>
              </w:rPr>
              <w:t>Especificação</w:t>
            </w:r>
          </w:p>
        </w:tc>
        <w:tc>
          <w:tcPr>
            <w:tcW w:w="1417" w:type="dxa"/>
          </w:tcPr>
          <w:p w14:paraId="18BE2769" w14:textId="77777777" w:rsidR="00105499" w:rsidRPr="00814D6D" w:rsidRDefault="00105499" w:rsidP="00D338B6">
            <w:pPr>
              <w:pStyle w:val="SemEspaamento"/>
              <w:spacing w:line="360" w:lineRule="auto"/>
              <w:jc w:val="center"/>
              <w:rPr>
                <w:rFonts w:ascii="Times New Roman" w:hAnsi="Times New Roman"/>
                <w:b/>
              </w:rPr>
            </w:pPr>
            <w:r w:rsidRPr="00814D6D">
              <w:rPr>
                <w:rFonts w:ascii="Times New Roman" w:hAnsi="Times New Roman"/>
                <w:b/>
              </w:rPr>
              <w:t>Quantidade</w:t>
            </w:r>
          </w:p>
        </w:tc>
      </w:tr>
      <w:tr w:rsidR="00105499" w:rsidRPr="004F45EC" w14:paraId="317D2DED" w14:textId="77777777" w:rsidTr="00A806EC">
        <w:trPr>
          <w:jc w:val="center"/>
        </w:trPr>
        <w:tc>
          <w:tcPr>
            <w:tcW w:w="846" w:type="dxa"/>
          </w:tcPr>
          <w:p w14:paraId="15D3F9E5" w14:textId="77777777" w:rsidR="00105499" w:rsidRDefault="00105499" w:rsidP="00D338B6">
            <w:pPr>
              <w:pStyle w:val="SemEspaamento"/>
              <w:spacing w:line="360" w:lineRule="auto"/>
              <w:jc w:val="center"/>
              <w:rPr>
                <w:rFonts w:ascii="Times New Roman" w:hAnsi="Times New Roman"/>
                <w:b/>
              </w:rPr>
            </w:pPr>
          </w:p>
          <w:p w14:paraId="00267ACC" w14:textId="77777777" w:rsidR="00105499" w:rsidRDefault="00105499" w:rsidP="00D338B6">
            <w:pPr>
              <w:pStyle w:val="SemEspaamento"/>
              <w:spacing w:line="360" w:lineRule="auto"/>
              <w:jc w:val="center"/>
              <w:rPr>
                <w:rFonts w:ascii="Times New Roman" w:hAnsi="Times New Roman"/>
                <w:b/>
              </w:rPr>
            </w:pPr>
          </w:p>
          <w:p w14:paraId="5F4184DA" w14:textId="77777777" w:rsidR="00105499" w:rsidRDefault="00105499" w:rsidP="00D338B6">
            <w:pPr>
              <w:pStyle w:val="SemEspaamento"/>
              <w:spacing w:line="360" w:lineRule="auto"/>
              <w:jc w:val="center"/>
              <w:rPr>
                <w:rFonts w:ascii="Times New Roman" w:hAnsi="Times New Roman"/>
                <w:b/>
              </w:rPr>
            </w:pPr>
          </w:p>
          <w:p w14:paraId="6F92877F" w14:textId="77777777" w:rsidR="00105499" w:rsidRDefault="00105499" w:rsidP="00D338B6">
            <w:pPr>
              <w:pStyle w:val="SemEspaamento"/>
              <w:spacing w:line="360" w:lineRule="auto"/>
              <w:jc w:val="center"/>
              <w:rPr>
                <w:rFonts w:ascii="Times New Roman" w:hAnsi="Times New Roman"/>
                <w:b/>
              </w:rPr>
            </w:pPr>
          </w:p>
          <w:p w14:paraId="6364F55E" w14:textId="77777777" w:rsidR="00105499" w:rsidRDefault="00105499" w:rsidP="00D338B6">
            <w:pPr>
              <w:pStyle w:val="SemEspaamento"/>
              <w:spacing w:line="360" w:lineRule="auto"/>
              <w:jc w:val="center"/>
              <w:rPr>
                <w:rFonts w:ascii="Times New Roman" w:hAnsi="Times New Roman"/>
                <w:b/>
              </w:rPr>
            </w:pPr>
          </w:p>
          <w:p w14:paraId="3325F615" w14:textId="77777777" w:rsidR="00105499" w:rsidRDefault="00105499" w:rsidP="00D338B6">
            <w:pPr>
              <w:pStyle w:val="SemEspaamento"/>
              <w:spacing w:line="360" w:lineRule="auto"/>
              <w:jc w:val="center"/>
              <w:rPr>
                <w:rFonts w:ascii="Times New Roman" w:hAnsi="Times New Roman"/>
                <w:b/>
              </w:rPr>
            </w:pPr>
          </w:p>
          <w:p w14:paraId="525E62C9" w14:textId="77777777" w:rsidR="00105499" w:rsidRDefault="00105499" w:rsidP="00D338B6">
            <w:pPr>
              <w:pStyle w:val="SemEspaamento"/>
              <w:spacing w:line="360" w:lineRule="auto"/>
              <w:jc w:val="center"/>
              <w:rPr>
                <w:rFonts w:ascii="Times New Roman" w:hAnsi="Times New Roman"/>
                <w:b/>
              </w:rPr>
            </w:pPr>
          </w:p>
          <w:p w14:paraId="0A00AD16" w14:textId="77777777" w:rsidR="00105499" w:rsidRDefault="00105499" w:rsidP="00D338B6">
            <w:pPr>
              <w:pStyle w:val="SemEspaamento"/>
              <w:spacing w:line="360" w:lineRule="auto"/>
              <w:jc w:val="center"/>
              <w:rPr>
                <w:rFonts w:ascii="Times New Roman" w:hAnsi="Times New Roman"/>
                <w:b/>
              </w:rPr>
            </w:pPr>
          </w:p>
          <w:p w14:paraId="56FCE654" w14:textId="77777777" w:rsidR="00105499" w:rsidRDefault="00105499" w:rsidP="00D338B6">
            <w:pPr>
              <w:pStyle w:val="SemEspaamento"/>
              <w:spacing w:line="360" w:lineRule="auto"/>
              <w:jc w:val="center"/>
              <w:rPr>
                <w:rFonts w:ascii="Times New Roman" w:hAnsi="Times New Roman"/>
                <w:b/>
              </w:rPr>
            </w:pPr>
          </w:p>
          <w:p w14:paraId="3F1D0D57" w14:textId="77777777" w:rsidR="00105499" w:rsidRDefault="00105499" w:rsidP="00D338B6">
            <w:pPr>
              <w:pStyle w:val="SemEspaamento"/>
              <w:spacing w:line="360" w:lineRule="auto"/>
              <w:jc w:val="center"/>
              <w:rPr>
                <w:rFonts w:ascii="Times New Roman" w:hAnsi="Times New Roman"/>
                <w:b/>
              </w:rPr>
            </w:pPr>
          </w:p>
          <w:p w14:paraId="5895A0DD" w14:textId="77777777" w:rsidR="00105499" w:rsidRPr="004F45EC" w:rsidRDefault="00105499" w:rsidP="00D338B6">
            <w:pPr>
              <w:pStyle w:val="SemEspaamento"/>
              <w:spacing w:line="360" w:lineRule="auto"/>
              <w:jc w:val="center"/>
              <w:rPr>
                <w:rFonts w:ascii="Times New Roman" w:hAnsi="Times New Roman"/>
                <w:b/>
              </w:rPr>
            </w:pPr>
            <w:r w:rsidRPr="004F45EC">
              <w:rPr>
                <w:rFonts w:ascii="Times New Roman" w:hAnsi="Times New Roman"/>
                <w:b/>
              </w:rPr>
              <w:t>01</w:t>
            </w:r>
          </w:p>
        </w:tc>
        <w:tc>
          <w:tcPr>
            <w:tcW w:w="6237" w:type="dxa"/>
          </w:tcPr>
          <w:p w14:paraId="7F492B74" w14:textId="7D13522C" w:rsidR="00105499" w:rsidRPr="00B56CC7" w:rsidRDefault="00105499" w:rsidP="00D338B6">
            <w:pPr>
              <w:pStyle w:val="SemEspaamento"/>
              <w:spacing w:before="240" w:line="360" w:lineRule="auto"/>
              <w:jc w:val="both"/>
              <w:rPr>
                <w:rFonts w:ascii="Times New Roman" w:hAnsi="Times New Roman"/>
              </w:rPr>
            </w:pPr>
            <w:r>
              <w:rPr>
                <w:rFonts w:ascii="Times New Roman" w:hAnsi="Times New Roman"/>
              </w:rPr>
              <w:t>Micro-ônibus (van) 0 km, especificações ano de fabricação/modelo: 2023</w:t>
            </w:r>
            <w:r w:rsidR="007515A4">
              <w:rPr>
                <w:rFonts w:ascii="Times New Roman" w:hAnsi="Times New Roman"/>
              </w:rPr>
              <w:t>/2023 OU 2023/2024</w:t>
            </w:r>
            <w:r>
              <w:rPr>
                <w:rFonts w:ascii="Times New Roman" w:hAnsi="Times New Roman"/>
              </w:rPr>
              <w:t xml:space="preserve">: motor 150cv a diesel, torque de 450 Nm(kgf.m), injeção eletrônica; acessibilidade de acordo com as normas vigentes no período de aquisição; capacidade de no mínimo 16 (dezesseis) passageiros com bancos executivos, sendo 01(um) cadeirante, com acessibilidade; ar condicionado (motorista e passageiros); porta pacote; lado direito para embarque e desembarque; janelas com vidros moveis com guarnição; poltrona para motorista com deslocamento lateral; cinto de segurança abdominal para todas as poltronas; tomada de ar no teto com saída de emergência acoplada; vidro vigia na traseira; iluminação interna; 05(cinco) marchas a frente e 01(uma) a ré; câmbio manual; direção hidráulica ou elétrica; tacógrafo original de fábrica; freio a ar com ABS; tração traseira com rodagem dupla; rádio AM/FM/USB.   </w:t>
            </w:r>
          </w:p>
        </w:tc>
        <w:tc>
          <w:tcPr>
            <w:tcW w:w="1417" w:type="dxa"/>
          </w:tcPr>
          <w:p w14:paraId="3514F3EF" w14:textId="77777777" w:rsidR="00105499" w:rsidRDefault="00105499" w:rsidP="00D338B6">
            <w:pPr>
              <w:pStyle w:val="SemEspaamento"/>
              <w:spacing w:line="360" w:lineRule="auto"/>
              <w:jc w:val="center"/>
              <w:rPr>
                <w:rFonts w:ascii="Times New Roman" w:hAnsi="Times New Roman"/>
                <w:b/>
              </w:rPr>
            </w:pPr>
          </w:p>
          <w:p w14:paraId="73FF7DAD" w14:textId="77777777" w:rsidR="00105499" w:rsidRDefault="00105499" w:rsidP="00D338B6">
            <w:pPr>
              <w:pStyle w:val="SemEspaamento"/>
              <w:spacing w:line="360" w:lineRule="auto"/>
              <w:jc w:val="center"/>
              <w:rPr>
                <w:rFonts w:ascii="Times New Roman" w:hAnsi="Times New Roman"/>
                <w:b/>
              </w:rPr>
            </w:pPr>
          </w:p>
          <w:p w14:paraId="2B853CE0" w14:textId="77777777" w:rsidR="00105499" w:rsidRPr="004F45EC" w:rsidRDefault="00105499" w:rsidP="00D338B6">
            <w:pPr>
              <w:pStyle w:val="SemEspaamento"/>
              <w:spacing w:line="360" w:lineRule="auto"/>
              <w:jc w:val="center"/>
              <w:rPr>
                <w:rFonts w:ascii="Times New Roman" w:hAnsi="Times New Roman"/>
                <w:b/>
              </w:rPr>
            </w:pPr>
            <w:r>
              <w:rPr>
                <w:rFonts w:ascii="Times New Roman" w:hAnsi="Times New Roman"/>
                <w:b/>
              </w:rPr>
              <w:t>01</w:t>
            </w:r>
          </w:p>
        </w:tc>
      </w:tr>
    </w:tbl>
    <w:p w14:paraId="27A831C8" w14:textId="0A86CC2D" w:rsidR="00105499" w:rsidRDefault="00105499" w:rsidP="00DE1175">
      <w:pPr>
        <w:tabs>
          <w:tab w:val="left" w:pos="3600"/>
        </w:tabs>
        <w:suppressAutoHyphens/>
        <w:jc w:val="both"/>
        <w:rPr>
          <w:rFonts w:ascii="Arial" w:hAnsi="Arial" w:cs="Arial"/>
          <w:b/>
          <w:lang w:eastAsia="ar-SA"/>
        </w:rPr>
      </w:pPr>
    </w:p>
    <w:p w14:paraId="2D2D46CB" w14:textId="77777777" w:rsidR="00EF4D27" w:rsidRDefault="00EF4D27" w:rsidP="00DE1175">
      <w:pPr>
        <w:tabs>
          <w:tab w:val="left" w:pos="3600"/>
        </w:tabs>
        <w:suppressAutoHyphens/>
        <w:jc w:val="both"/>
        <w:rPr>
          <w:rFonts w:ascii="Arial" w:hAnsi="Arial" w:cs="Arial"/>
          <w:b/>
          <w:lang w:eastAsia="ar-SA"/>
        </w:rPr>
      </w:pPr>
    </w:p>
    <w:p w14:paraId="0516F5E2" w14:textId="77777777" w:rsidR="00EF4D27" w:rsidRDefault="00EF4D27" w:rsidP="00DE1175">
      <w:pPr>
        <w:tabs>
          <w:tab w:val="left" w:pos="3600"/>
        </w:tabs>
        <w:suppressAutoHyphens/>
        <w:jc w:val="both"/>
        <w:rPr>
          <w:rFonts w:ascii="Arial" w:hAnsi="Arial" w:cs="Arial"/>
          <w:b/>
          <w:lang w:eastAsia="ar-SA"/>
        </w:rPr>
      </w:pPr>
    </w:p>
    <w:tbl>
      <w:tblPr>
        <w:tblStyle w:val="Tabelacomgrade"/>
        <w:tblW w:w="8500" w:type="dxa"/>
        <w:jc w:val="center"/>
        <w:tblLayout w:type="fixed"/>
        <w:tblLook w:val="04A0" w:firstRow="1" w:lastRow="0" w:firstColumn="1" w:lastColumn="0" w:noHBand="0" w:noVBand="1"/>
      </w:tblPr>
      <w:tblGrid>
        <w:gridCol w:w="851"/>
        <w:gridCol w:w="6374"/>
        <w:gridCol w:w="1275"/>
      </w:tblGrid>
      <w:tr w:rsidR="00545D68" w14:paraId="2C5526AF" w14:textId="77777777" w:rsidTr="00A806EC">
        <w:trPr>
          <w:jc w:val="center"/>
        </w:trPr>
        <w:tc>
          <w:tcPr>
            <w:tcW w:w="8500" w:type="dxa"/>
            <w:gridSpan w:val="3"/>
          </w:tcPr>
          <w:p w14:paraId="3EC87C4B" w14:textId="12A27990" w:rsidR="00545D68" w:rsidRPr="00814D6D" w:rsidRDefault="00545D68" w:rsidP="00545D68">
            <w:pPr>
              <w:pStyle w:val="SemEspaamento"/>
              <w:spacing w:line="360" w:lineRule="auto"/>
              <w:rPr>
                <w:rFonts w:ascii="Times New Roman" w:hAnsi="Times New Roman"/>
                <w:b/>
              </w:rPr>
            </w:pPr>
            <w:r>
              <w:rPr>
                <w:rFonts w:ascii="Times New Roman" w:hAnsi="Times New Roman"/>
                <w:b/>
              </w:rPr>
              <w:lastRenderedPageBreak/>
              <w:t>Lote 2</w:t>
            </w:r>
          </w:p>
        </w:tc>
      </w:tr>
      <w:tr w:rsidR="00545D68" w14:paraId="3C34B843" w14:textId="77777777" w:rsidTr="00A806EC">
        <w:trPr>
          <w:jc w:val="center"/>
        </w:trPr>
        <w:tc>
          <w:tcPr>
            <w:tcW w:w="851" w:type="dxa"/>
          </w:tcPr>
          <w:p w14:paraId="248AA52B" w14:textId="77777777" w:rsidR="00545D68" w:rsidRPr="00814D6D" w:rsidRDefault="00545D68" w:rsidP="00D338B6">
            <w:pPr>
              <w:pStyle w:val="SemEspaamento"/>
              <w:spacing w:line="360" w:lineRule="auto"/>
              <w:jc w:val="center"/>
              <w:rPr>
                <w:rFonts w:ascii="Times New Roman" w:hAnsi="Times New Roman"/>
                <w:b/>
              </w:rPr>
            </w:pPr>
            <w:r>
              <w:rPr>
                <w:rFonts w:ascii="Times New Roman" w:hAnsi="Times New Roman"/>
                <w:b/>
              </w:rPr>
              <w:t>Item</w:t>
            </w:r>
          </w:p>
        </w:tc>
        <w:tc>
          <w:tcPr>
            <w:tcW w:w="6374" w:type="dxa"/>
          </w:tcPr>
          <w:p w14:paraId="75EF2FDF" w14:textId="77777777" w:rsidR="00545D68" w:rsidRPr="00814D6D" w:rsidRDefault="00545D68" w:rsidP="00D338B6">
            <w:pPr>
              <w:pStyle w:val="SemEspaamento"/>
              <w:spacing w:line="360" w:lineRule="auto"/>
              <w:jc w:val="center"/>
              <w:rPr>
                <w:rFonts w:ascii="Times New Roman" w:hAnsi="Times New Roman"/>
                <w:b/>
              </w:rPr>
            </w:pPr>
            <w:r w:rsidRPr="00814D6D">
              <w:rPr>
                <w:rFonts w:ascii="Times New Roman" w:hAnsi="Times New Roman"/>
                <w:b/>
              </w:rPr>
              <w:t>Especificação</w:t>
            </w:r>
          </w:p>
        </w:tc>
        <w:tc>
          <w:tcPr>
            <w:tcW w:w="1275" w:type="dxa"/>
          </w:tcPr>
          <w:p w14:paraId="740C6243" w14:textId="77777777" w:rsidR="00545D68" w:rsidRPr="00814D6D" w:rsidRDefault="00545D68" w:rsidP="00D338B6">
            <w:pPr>
              <w:pStyle w:val="SemEspaamento"/>
              <w:spacing w:line="360" w:lineRule="auto"/>
              <w:jc w:val="center"/>
              <w:rPr>
                <w:rFonts w:ascii="Times New Roman" w:hAnsi="Times New Roman"/>
                <w:b/>
              </w:rPr>
            </w:pPr>
            <w:r w:rsidRPr="00814D6D">
              <w:rPr>
                <w:rFonts w:ascii="Times New Roman" w:hAnsi="Times New Roman"/>
                <w:b/>
              </w:rPr>
              <w:t>Quantidade</w:t>
            </w:r>
          </w:p>
        </w:tc>
      </w:tr>
      <w:tr w:rsidR="00545D68" w:rsidRPr="004F45EC" w14:paraId="557D13DA" w14:textId="77777777" w:rsidTr="00A806EC">
        <w:trPr>
          <w:jc w:val="center"/>
        </w:trPr>
        <w:tc>
          <w:tcPr>
            <w:tcW w:w="851" w:type="dxa"/>
          </w:tcPr>
          <w:p w14:paraId="4D8DB4C3" w14:textId="77777777" w:rsidR="00545D68" w:rsidRPr="004F45EC" w:rsidRDefault="00545D68" w:rsidP="00D338B6">
            <w:pPr>
              <w:pStyle w:val="SemEspaamento"/>
              <w:spacing w:line="360" w:lineRule="auto"/>
              <w:jc w:val="center"/>
              <w:rPr>
                <w:rFonts w:ascii="Times New Roman" w:hAnsi="Times New Roman"/>
                <w:b/>
              </w:rPr>
            </w:pPr>
            <w:r w:rsidRPr="004F45EC">
              <w:rPr>
                <w:rFonts w:ascii="Times New Roman" w:hAnsi="Times New Roman"/>
                <w:b/>
              </w:rPr>
              <w:t>01</w:t>
            </w:r>
          </w:p>
        </w:tc>
        <w:tc>
          <w:tcPr>
            <w:tcW w:w="6374" w:type="dxa"/>
          </w:tcPr>
          <w:p w14:paraId="505C6F2F" w14:textId="3C21D6C1" w:rsidR="00545D68" w:rsidRPr="00EF4D27" w:rsidRDefault="00862790" w:rsidP="00545D68">
            <w:pPr>
              <w:pStyle w:val="SemEspaamento"/>
              <w:spacing w:line="360" w:lineRule="auto"/>
              <w:jc w:val="both"/>
              <w:rPr>
                <w:rFonts w:ascii="Times New Roman" w:hAnsi="Times New Roman"/>
                <w:sz w:val="16"/>
                <w:szCs w:val="16"/>
              </w:rPr>
            </w:pPr>
            <w:r w:rsidRPr="00EF4D27">
              <w:rPr>
                <w:rFonts w:ascii="Times New Roman" w:hAnsi="Times New Roman"/>
                <w:sz w:val="16"/>
                <w:szCs w:val="16"/>
              </w:rPr>
              <w:t>AQUISIÇÃO DE 01 ÔNIBUS 37 PASSAGEIROS + MOTORISTA + 1 AUXILIAR DE MOTORISTA, ACESSIBILIDADE (DTA OU DPM). Descrição mínima: VEICULO TIPO ONIBUS OU MICROÔNIBUS; 0KM; A SER FORNECIDO POR UM CONCESSIONÁRIO AUTORIZADO PELO FABRICANTE OU PELO PRÓPRIO FABRICANTE; ANO/MODELO DE NO MÍNIMO 2022/2023; COM CARROCERIA INTEGRADA NO CHASSI; TIPO FRETAMENTO; MOTOR MOVIDO A DIESEL COM POTÊNCIA MINIMA DE 160cv; DIREÇÃO: HIDRAULICA; TANQUE COMBUSTIVEL COM CAPACIDADE DE NO MÍNIMO 150 LITROS; RESERVATÓRIO DE URÉIA (ARLA 32) COM CAPACIDADE PARA NO MÍNIMO 16 LITROS; CAPACIDADE PARA TRANSPORTE DE NO MÍNIMO 37 PASSAGEIROS SENTADOS MAIS O AUX. DO MOTORISTA MAIS O MOTORISTA; FREIOS DIANTEIRO E TRASEIRO À TAMBOR COM (ABS); COMPRIMENTO EXTERNO DE NO MÍNIMO 10.140 MM; DISTÂNCIA ENTRE EIXOS DE NO MÍNIMO 5.100 MM; PBT MÍNIMO DE 10.000 KG; EQUIPADO COM: AR CONDICIONADO DE TETO; PORTA PACOTES INTERNO COMPLETO; ASSENTO DOS PASSAGEIROS COM POLTRONAS TIPO EXECUTIVAS, RECLINAVEIS EM TECIDO E COM CINTOS DE SEGURANÇA INDIVIDUAIS, TOMADAS USB PARA TODOS OS PASSAGEIROS, TACÓGRAFO; FREIO MOTOR ELETROPNEUMÁTICO; SAÍDAS DE EMERGÊNCIA; ESPELHOS RETROVISORES EM AMBOS OS LADOS; EQUIPADO COM ACESSIBILIDADE; PORTA PANTOGRÁFICA E TODOS OS EQUIPAMENTOS EXIGIDOS PELA LEI DE TRANSITO</w:t>
            </w:r>
          </w:p>
        </w:tc>
        <w:tc>
          <w:tcPr>
            <w:tcW w:w="1275" w:type="dxa"/>
          </w:tcPr>
          <w:p w14:paraId="05224FD2" w14:textId="67EC901D" w:rsidR="00545D68" w:rsidRPr="004F45EC" w:rsidRDefault="00545D68" w:rsidP="00D338B6">
            <w:pPr>
              <w:pStyle w:val="SemEspaamento"/>
              <w:spacing w:line="360" w:lineRule="auto"/>
              <w:jc w:val="center"/>
              <w:rPr>
                <w:rFonts w:ascii="Times New Roman" w:hAnsi="Times New Roman"/>
                <w:b/>
              </w:rPr>
            </w:pPr>
            <w:r>
              <w:rPr>
                <w:rFonts w:ascii="Times New Roman" w:hAnsi="Times New Roman"/>
                <w:b/>
              </w:rPr>
              <w:t>01</w:t>
            </w:r>
          </w:p>
        </w:tc>
      </w:tr>
    </w:tbl>
    <w:p w14:paraId="04149451" w14:textId="1E49B22E" w:rsidR="00545D68" w:rsidRDefault="00545D68" w:rsidP="00DE1175">
      <w:pPr>
        <w:tabs>
          <w:tab w:val="left" w:pos="3600"/>
        </w:tabs>
        <w:suppressAutoHyphens/>
        <w:jc w:val="both"/>
        <w:rPr>
          <w:rFonts w:ascii="Arial" w:hAnsi="Arial" w:cs="Arial"/>
          <w:b/>
          <w:lang w:eastAsia="ar-SA"/>
        </w:rPr>
      </w:pPr>
    </w:p>
    <w:p w14:paraId="7F533AC9" w14:textId="77777777" w:rsidR="00EF4D27" w:rsidRDefault="00EF4D27" w:rsidP="00DE1175">
      <w:pPr>
        <w:tabs>
          <w:tab w:val="left" w:pos="3600"/>
        </w:tabs>
        <w:suppressAutoHyphens/>
        <w:jc w:val="both"/>
        <w:rPr>
          <w:rFonts w:ascii="Arial" w:hAnsi="Arial" w:cs="Arial"/>
          <w:b/>
          <w:lang w:eastAsia="ar-SA"/>
        </w:rPr>
      </w:pPr>
    </w:p>
    <w:tbl>
      <w:tblPr>
        <w:tblStyle w:val="Tabelacomgrade"/>
        <w:tblW w:w="8527" w:type="dxa"/>
        <w:jc w:val="center"/>
        <w:tblLayout w:type="fixed"/>
        <w:tblLook w:val="04A0" w:firstRow="1" w:lastRow="0" w:firstColumn="1" w:lastColumn="0" w:noHBand="0" w:noVBand="1"/>
      </w:tblPr>
      <w:tblGrid>
        <w:gridCol w:w="846"/>
        <w:gridCol w:w="6405"/>
        <w:gridCol w:w="1276"/>
      </w:tblGrid>
      <w:tr w:rsidR="007D33E2" w14:paraId="25DEA164" w14:textId="77777777" w:rsidTr="00EF4D27">
        <w:trPr>
          <w:jc w:val="center"/>
        </w:trPr>
        <w:tc>
          <w:tcPr>
            <w:tcW w:w="8527" w:type="dxa"/>
            <w:gridSpan w:val="3"/>
          </w:tcPr>
          <w:p w14:paraId="58CF5AE3" w14:textId="7CDD2D0A" w:rsidR="007D33E2" w:rsidRPr="00814D6D" w:rsidRDefault="007D33E2" w:rsidP="00D338B6">
            <w:pPr>
              <w:pStyle w:val="SemEspaamento"/>
              <w:spacing w:line="360" w:lineRule="auto"/>
              <w:rPr>
                <w:rFonts w:ascii="Times New Roman" w:hAnsi="Times New Roman"/>
                <w:b/>
              </w:rPr>
            </w:pPr>
            <w:r>
              <w:rPr>
                <w:rFonts w:ascii="Times New Roman" w:hAnsi="Times New Roman"/>
                <w:b/>
              </w:rPr>
              <w:t xml:space="preserve">Lote </w:t>
            </w:r>
            <w:r w:rsidR="00B00F4B">
              <w:rPr>
                <w:rFonts w:ascii="Times New Roman" w:hAnsi="Times New Roman"/>
                <w:b/>
              </w:rPr>
              <w:t>3</w:t>
            </w:r>
          </w:p>
        </w:tc>
      </w:tr>
      <w:tr w:rsidR="007D33E2" w14:paraId="7F175081" w14:textId="77777777" w:rsidTr="00EF4D27">
        <w:trPr>
          <w:jc w:val="center"/>
        </w:trPr>
        <w:tc>
          <w:tcPr>
            <w:tcW w:w="846" w:type="dxa"/>
          </w:tcPr>
          <w:p w14:paraId="68E23485" w14:textId="77777777" w:rsidR="007D33E2" w:rsidRPr="00814D6D" w:rsidRDefault="007D33E2" w:rsidP="00D338B6">
            <w:pPr>
              <w:pStyle w:val="SemEspaamento"/>
              <w:spacing w:line="360" w:lineRule="auto"/>
              <w:jc w:val="center"/>
              <w:rPr>
                <w:rFonts w:ascii="Times New Roman" w:hAnsi="Times New Roman"/>
                <w:b/>
              </w:rPr>
            </w:pPr>
            <w:r>
              <w:rPr>
                <w:rFonts w:ascii="Times New Roman" w:hAnsi="Times New Roman"/>
                <w:b/>
              </w:rPr>
              <w:t xml:space="preserve">Item </w:t>
            </w:r>
          </w:p>
        </w:tc>
        <w:tc>
          <w:tcPr>
            <w:tcW w:w="6405" w:type="dxa"/>
          </w:tcPr>
          <w:p w14:paraId="4905BF30" w14:textId="77777777" w:rsidR="007D33E2" w:rsidRPr="00814D6D" w:rsidRDefault="007D33E2" w:rsidP="00D338B6">
            <w:pPr>
              <w:pStyle w:val="SemEspaamento"/>
              <w:spacing w:line="360" w:lineRule="auto"/>
              <w:jc w:val="center"/>
              <w:rPr>
                <w:rFonts w:ascii="Times New Roman" w:hAnsi="Times New Roman"/>
                <w:b/>
              </w:rPr>
            </w:pPr>
            <w:r w:rsidRPr="00814D6D">
              <w:rPr>
                <w:rFonts w:ascii="Times New Roman" w:hAnsi="Times New Roman"/>
                <w:b/>
              </w:rPr>
              <w:t>Especificação</w:t>
            </w:r>
          </w:p>
        </w:tc>
        <w:tc>
          <w:tcPr>
            <w:tcW w:w="1276" w:type="dxa"/>
          </w:tcPr>
          <w:p w14:paraId="7C846B5A" w14:textId="77777777" w:rsidR="007D33E2" w:rsidRPr="00814D6D" w:rsidRDefault="007D33E2" w:rsidP="00D338B6">
            <w:pPr>
              <w:pStyle w:val="SemEspaamento"/>
              <w:spacing w:line="360" w:lineRule="auto"/>
              <w:jc w:val="center"/>
              <w:rPr>
                <w:rFonts w:ascii="Times New Roman" w:hAnsi="Times New Roman"/>
                <w:b/>
              </w:rPr>
            </w:pPr>
            <w:r w:rsidRPr="00814D6D">
              <w:rPr>
                <w:rFonts w:ascii="Times New Roman" w:hAnsi="Times New Roman"/>
                <w:b/>
              </w:rPr>
              <w:t>Quantidade</w:t>
            </w:r>
          </w:p>
        </w:tc>
      </w:tr>
      <w:tr w:rsidR="007D33E2" w:rsidRPr="004F45EC" w14:paraId="673904EB" w14:textId="77777777" w:rsidTr="00EF4D27">
        <w:trPr>
          <w:jc w:val="center"/>
        </w:trPr>
        <w:tc>
          <w:tcPr>
            <w:tcW w:w="846" w:type="dxa"/>
          </w:tcPr>
          <w:p w14:paraId="3C786BF6" w14:textId="77777777" w:rsidR="007D33E2" w:rsidRDefault="007D33E2" w:rsidP="00D338B6">
            <w:pPr>
              <w:pStyle w:val="SemEspaamento"/>
              <w:spacing w:line="360" w:lineRule="auto"/>
              <w:jc w:val="center"/>
              <w:rPr>
                <w:rFonts w:ascii="Times New Roman" w:hAnsi="Times New Roman"/>
                <w:b/>
              </w:rPr>
            </w:pPr>
          </w:p>
          <w:p w14:paraId="72D28306" w14:textId="77777777" w:rsidR="007D33E2" w:rsidRDefault="007D33E2" w:rsidP="00D338B6">
            <w:pPr>
              <w:pStyle w:val="SemEspaamento"/>
              <w:spacing w:line="360" w:lineRule="auto"/>
              <w:jc w:val="center"/>
              <w:rPr>
                <w:rFonts w:ascii="Times New Roman" w:hAnsi="Times New Roman"/>
                <w:b/>
              </w:rPr>
            </w:pPr>
          </w:p>
          <w:p w14:paraId="59C16E96" w14:textId="77777777" w:rsidR="007D33E2" w:rsidRPr="004F45EC" w:rsidRDefault="007D33E2" w:rsidP="00D338B6">
            <w:pPr>
              <w:pStyle w:val="SemEspaamento"/>
              <w:spacing w:line="360" w:lineRule="auto"/>
              <w:jc w:val="center"/>
              <w:rPr>
                <w:rFonts w:ascii="Times New Roman" w:hAnsi="Times New Roman"/>
                <w:b/>
              </w:rPr>
            </w:pPr>
            <w:r w:rsidRPr="004F45EC">
              <w:rPr>
                <w:rFonts w:ascii="Times New Roman" w:hAnsi="Times New Roman"/>
                <w:b/>
              </w:rPr>
              <w:t>01</w:t>
            </w:r>
          </w:p>
        </w:tc>
        <w:tc>
          <w:tcPr>
            <w:tcW w:w="6405" w:type="dxa"/>
          </w:tcPr>
          <w:p w14:paraId="6CBC4FCC" w14:textId="384E75C1" w:rsidR="007D33E2" w:rsidRPr="007515A4" w:rsidRDefault="00B00F4B" w:rsidP="00D338B6">
            <w:pPr>
              <w:pStyle w:val="SemEspaamento"/>
              <w:spacing w:before="240" w:line="360" w:lineRule="auto"/>
              <w:jc w:val="both"/>
              <w:rPr>
                <w:rFonts w:ascii="Times New Roman" w:hAnsi="Times New Roman"/>
              </w:rPr>
            </w:pPr>
            <w:r w:rsidRPr="007515A4">
              <w:rPr>
                <w:rFonts w:ascii="Times New Roman" w:hAnsi="Times New Roman"/>
              </w:rPr>
              <w:t>Veículo tipo sedan</w:t>
            </w:r>
            <w:r w:rsidR="00287BBA" w:rsidRPr="007515A4">
              <w:rPr>
                <w:rFonts w:ascii="Times New Roman" w:hAnsi="Times New Roman"/>
              </w:rPr>
              <w:t>,</w:t>
            </w:r>
            <w:r w:rsidR="00287BBA" w:rsidRPr="007515A4">
              <w:t xml:space="preserve"> </w:t>
            </w:r>
            <w:r w:rsidR="00287BBA" w:rsidRPr="007515A4">
              <w:rPr>
                <w:rFonts w:ascii="Times New Roman" w:hAnsi="Times New Roman"/>
              </w:rPr>
              <w:t>BICOMBUSTÍVEL (ETANOL E/OU GASOLINA), CAPACIDADE DE  TRANSPORTE PARA 05 OCUPANTES, E 04 PORTAS  LATERIAIS. TRANSMISSÃO AUTOMÁTICA DE SEIS MARCHAS OU CVT (SENDO VEDADA A CAIXA DE TRANSMISSÃO AUTOMATIZADA). DIREÇÃO HIDRÁULICA OU ELETRO-HIDRÁULICO. ARCONDICIONADO. EQUIPAMENTOS EXIGIDOS PELO CÓDIGO DE TRÂNSITO BRASILEIRO (ESTEPE, CHAVE DE RODA, MACACO, TRIÂNGULO)</w:t>
            </w:r>
            <w:r w:rsidR="00287BBA" w:rsidRPr="007515A4">
              <w:t xml:space="preserve"> </w:t>
            </w:r>
            <w:r w:rsidR="00287BBA" w:rsidRPr="007515A4">
              <w:rPr>
                <w:rFonts w:ascii="Times New Roman" w:hAnsi="Times New Roman"/>
              </w:rPr>
              <w:t xml:space="preserve">/ CINTO  DE SEGURANÇA DO </w:t>
            </w:r>
            <w:r w:rsidR="00287BBA" w:rsidRPr="007515A4">
              <w:rPr>
                <w:rFonts w:ascii="Times New Roman" w:hAnsi="Times New Roman"/>
              </w:rPr>
              <w:lastRenderedPageBreak/>
              <w:t xml:space="preserve">MOTORISTA COM AJUSTE DE ALTURA / CINTOS DE SEGURANÇA TRASEIROS LATERAIS E CENTRAL DE 3 PONTOS / COLUNA DE  DIREÇÃO COM REGULAGEM EM ALTURA E PROFUNDIDADE. COR BRANCA, </w:t>
            </w:r>
            <w:r w:rsidR="007515A4" w:rsidRPr="007515A4">
              <w:rPr>
                <w:rFonts w:ascii="Times New Roman" w:hAnsi="Times New Roman"/>
              </w:rPr>
              <w:t xml:space="preserve">COM NO MÍNIMO 82 CV DE POTENCIA,,KIT MULTIMIDIA, PORTA MALAS COM CAPACIDADE MÍNIMA DE 450 LITROS </w:t>
            </w:r>
          </w:p>
        </w:tc>
        <w:tc>
          <w:tcPr>
            <w:tcW w:w="1276" w:type="dxa"/>
          </w:tcPr>
          <w:p w14:paraId="0F4E471D" w14:textId="77777777" w:rsidR="007D33E2" w:rsidRDefault="007D33E2" w:rsidP="00D338B6">
            <w:pPr>
              <w:pStyle w:val="SemEspaamento"/>
              <w:spacing w:line="360" w:lineRule="auto"/>
              <w:jc w:val="center"/>
              <w:rPr>
                <w:rFonts w:ascii="Times New Roman" w:hAnsi="Times New Roman"/>
                <w:b/>
              </w:rPr>
            </w:pPr>
          </w:p>
          <w:p w14:paraId="490ADCB5" w14:textId="77777777" w:rsidR="007D33E2" w:rsidRDefault="007D33E2" w:rsidP="00D338B6">
            <w:pPr>
              <w:pStyle w:val="SemEspaamento"/>
              <w:spacing w:line="360" w:lineRule="auto"/>
              <w:jc w:val="center"/>
              <w:rPr>
                <w:rFonts w:ascii="Times New Roman" w:hAnsi="Times New Roman"/>
                <w:b/>
              </w:rPr>
            </w:pPr>
          </w:p>
          <w:p w14:paraId="40C1D5EF" w14:textId="77777777" w:rsidR="007D33E2" w:rsidRPr="004F45EC" w:rsidRDefault="007D33E2" w:rsidP="00D338B6">
            <w:pPr>
              <w:pStyle w:val="SemEspaamento"/>
              <w:spacing w:line="360" w:lineRule="auto"/>
              <w:jc w:val="center"/>
              <w:rPr>
                <w:rFonts w:ascii="Times New Roman" w:hAnsi="Times New Roman"/>
                <w:b/>
              </w:rPr>
            </w:pPr>
            <w:r>
              <w:rPr>
                <w:rFonts w:ascii="Times New Roman" w:hAnsi="Times New Roman"/>
                <w:b/>
              </w:rPr>
              <w:t>01</w:t>
            </w:r>
          </w:p>
        </w:tc>
      </w:tr>
    </w:tbl>
    <w:p w14:paraId="1E4F0714" w14:textId="77777777" w:rsidR="007D33E2" w:rsidRDefault="007D33E2" w:rsidP="00DE1175">
      <w:pPr>
        <w:tabs>
          <w:tab w:val="left" w:pos="3600"/>
        </w:tabs>
        <w:suppressAutoHyphens/>
        <w:jc w:val="both"/>
        <w:rPr>
          <w:rFonts w:ascii="Arial" w:hAnsi="Arial" w:cs="Arial"/>
          <w:b/>
          <w:lang w:eastAsia="ar-SA"/>
        </w:rPr>
      </w:pPr>
    </w:p>
    <w:p w14:paraId="7383BFE1" w14:textId="77777777" w:rsidR="00545D68" w:rsidRDefault="00545D68" w:rsidP="00DE1175">
      <w:pPr>
        <w:tabs>
          <w:tab w:val="left" w:pos="3600"/>
        </w:tabs>
        <w:suppressAutoHyphens/>
        <w:jc w:val="both"/>
        <w:rPr>
          <w:rFonts w:ascii="Arial" w:hAnsi="Arial" w:cs="Arial"/>
          <w:b/>
          <w:lang w:eastAsia="ar-SA"/>
        </w:rPr>
      </w:pPr>
    </w:p>
    <w:p w14:paraId="59A3EBBF" w14:textId="77777777" w:rsidR="001E4E10" w:rsidRDefault="001E4E10" w:rsidP="001E4E10">
      <w:pPr>
        <w:tabs>
          <w:tab w:val="left" w:pos="3600"/>
        </w:tabs>
        <w:suppressAutoHyphens/>
        <w:rPr>
          <w:rFonts w:ascii="Arial" w:hAnsi="Arial" w:cs="Arial"/>
          <w:b/>
          <w:bCs/>
          <w:u w:val="single"/>
          <w:lang w:eastAsia="ar-SA"/>
        </w:rPr>
      </w:pPr>
      <w:r w:rsidRPr="00D5554A">
        <w:rPr>
          <w:rFonts w:ascii="Arial" w:hAnsi="Arial" w:cs="Arial"/>
          <w:b/>
          <w:bCs/>
          <w:lang w:eastAsia="ar-SA"/>
        </w:rPr>
        <w:t xml:space="preserve">3 - </w:t>
      </w:r>
      <w:r w:rsidRPr="00D5554A">
        <w:rPr>
          <w:rFonts w:ascii="Arial" w:hAnsi="Arial" w:cs="Arial"/>
          <w:b/>
          <w:bCs/>
          <w:u w:val="single"/>
          <w:lang w:eastAsia="ar-SA"/>
        </w:rPr>
        <w:t>PRAZO, LOCAL E CONDIÇÕES DE ENTREGA:</w:t>
      </w:r>
    </w:p>
    <w:p w14:paraId="5DB08AD5" w14:textId="13B08313" w:rsidR="001E4E10" w:rsidRPr="00D5554A" w:rsidRDefault="001E4E10" w:rsidP="001E4E10">
      <w:pPr>
        <w:numPr>
          <w:ilvl w:val="1"/>
          <w:numId w:val="11"/>
        </w:numPr>
        <w:tabs>
          <w:tab w:val="left" w:pos="3600"/>
        </w:tabs>
        <w:suppressAutoHyphens/>
        <w:spacing w:after="0" w:line="240" w:lineRule="auto"/>
        <w:jc w:val="both"/>
        <w:rPr>
          <w:rFonts w:ascii="Arial" w:hAnsi="Arial" w:cs="Arial"/>
          <w:bCs/>
          <w:lang w:eastAsia="ar-SA"/>
        </w:rPr>
      </w:pPr>
      <w:r w:rsidRPr="00E459C0">
        <w:rPr>
          <w:rFonts w:ascii="Arial" w:hAnsi="Arial" w:cs="Arial"/>
          <w:bCs/>
          <w:lang w:eastAsia="ar-SA"/>
        </w:rPr>
        <w:t xml:space="preserve">O equipamento licitado deverá ser entregue em até no máximo </w:t>
      </w:r>
      <w:r w:rsidR="00A96652">
        <w:rPr>
          <w:rFonts w:ascii="Arial" w:hAnsi="Arial" w:cs="Arial"/>
          <w:bCs/>
          <w:lang w:eastAsia="ar-SA"/>
        </w:rPr>
        <w:t>120</w:t>
      </w:r>
      <w:r w:rsidRPr="00D5554A">
        <w:rPr>
          <w:rFonts w:ascii="Arial" w:hAnsi="Arial" w:cs="Arial"/>
          <w:bCs/>
          <w:lang w:eastAsia="ar-SA"/>
        </w:rPr>
        <w:t xml:space="preserve"> (</w:t>
      </w:r>
      <w:r w:rsidR="00A96652">
        <w:rPr>
          <w:rFonts w:ascii="Arial" w:hAnsi="Arial" w:cs="Arial"/>
          <w:bCs/>
          <w:lang w:eastAsia="ar-SA"/>
        </w:rPr>
        <w:t>cento e vinte</w:t>
      </w:r>
      <w:r>
        <w:rPr>
          <w:rFonts w:ascii="Arial" w:hAnsi="Arial" w:cs="Arial"/>
          <w:bCs/>
          <w:lang w:eastAsia="ar-SA"/>
        </w:rPr>
        <w:t>)</w:t>
      </w:r>
      <w:r w:rsidRPr="00D5554A">
        <w:rPr>
          <w:rFonts w:ascii="Arial" w:hAnsi="Arial" w:cs="Arial"/>
          <w:bCs/>
          <w:lang w:eastAsia="ar-SA"/>
        </w:rPr>
        <w:t xml:space="preserve"> dias, contados da assinatura do contrato.</w:t>
      </w:r>
    </w:p>
    <w:p w14:paraId="7F8A5922" w14:textId="77777777" w:rsidR="001E4E10" w:rsidRPr="00E459C0" w:rsidRDefault="001E4E10" w:rsidP="001E4E10">
      <w:pPr>
        <w:numPr>
          <w:ilvl w:val="1"/>
          <w:numId w:val="11"/>
        </w:numPr>
        <w:tabs>
          <w:tab w:val="left" w:pos="3600"/>
        </w:tabs>
        <w:suppressAutoHyphens/>
        <w:spacing w:after="0" w:line="240" w:lineRule="auto"/>
        <w:jc w:val="both"/>
        <w:rPr>
          <w:rFonts w:ascii="Arial" w:hAnsi="Arial" w:cs="Arial"/>
          <w:bCs/>
          <w:lang w:eastAsia="ar-SA"/>
        </w:rPr>
      </w:pPr>
      <w:r w:rsidRPr="00E459C0">
        <w:rPr>
          <w:rFonts w:ascii="Arial" w:hAnsi="Arial" w:cs="Arial"/>
          <w:bCs/>
          <w:lang w:eastAsia="ar-SA"/>
        </w:rPr>
        <w:t>O local de entrega será no município de Marabá Paulista/SP, previamente agendado com o Setor de Licitações.</w:t>
      </w:r>
      <w:r>
        <w:rPr>
          <w:rFonts w:ascii="Arial" w:hAnsi="Arial" w:cs="Arial"/>
          <w:bCs/>
          <w:lang w:eastAsia="ar-SA"/>
        </w:rPr>
        <w:t xml:space="preserve"> </w:t>
      </w:r>
    </w:p>
    <w:p w14:paraId="4F5D298A" w14:textId="6B925767" w:rsidR="001E4E10" w:rsidRPr="009769AD" w:rsidRDefault="001E4E10" w:rsidP="001E4E10">
      <w:pPr>
        <w:numPr>
          <w:ilvl w:val="1"/>
          <w:numId w:val="11"/>
        </w:numPr>
        <w:tabs>
          <w:tab w:val="left" w:pos="3600"/>
        </w:tabs>
        <w:suppressAutoHyphens/>
        <w:spacing w:after="0" w:line="240" w:lineRule="auto"/>
        <w:jc w:val="both"/>
        <w:rPr>
          <w:rFonts w:ascii="Arial" w:hAnsi="Arial" w:cs="Arial"/>
          <w:bCs/>
          <w:lang w:eastAsia="ar-SA"/>
        </w:rPr>
      </w:pPr>
      <w:r w:rsidRPr="009769AD">
        <w:rPr>
          <w:rFonts w:ascii="Arial" w:hAnsi="Arial" w:cs="Arial"/>
          <w:bCs/>
          <w:lang w:eastAsia="ar-SA"/>
        </w:rPr>
        <w:t>A entrega deverá ser realizada de Segunda à Sexta-feira das 08h00min às 1</w:t>
      </w:r>
      <w:r w:rsidR="00A96652" w:rsidRPr="009769AD">
        <w:rPr>
          <w:rFonts w:ascii="Arial" w:hAnsi="Arial" w:cs="Arial"/>
          <w:bCs/>
          <w:lang w:eastAsia="ar-SA"/>
        </w:rPr>
        <w:t>7</w:t>
      </w:r>
      <w:r w:rsidRPr="009769AD">
        <w:rPr>
          <w:rFonts w:ascii="Arial" w:hAnsi="Arial" w:cs="Arial"/>
          <w:bCs/>
          <w:lang w:eastAsia="ar-SA"/>
        </w:rPr>
        <w:t>h00 min.</w:t>
      </w:r>
    </w:p>
    <w:p w14:paraId="440F67E0" w14:textId="77777777" w:rsidR="001E4E10" w:rsidRPr="00E459C0" w:rsidRDefault="001E4E10" w:rsidP="001E4E10">
      <w:pPr>
        <w:numPr>
          <w:ilvl w:val="1"/>
          <w:numId w:val="11"/>
        </w:numPr>
        <w:tabs>
          <w:tab w:val="left" w:pos="3600"/>
        </w:tabs>
        <w:suppressAutoHyphens/>
        <w:spacing w:after="0" w:line="240" w:lineRule="auto"/>
        <w:jc w:val="both"/>
        <w:rPr>
          <w:rFonts w:ascii="Arial" w:hAnsi="Arial" w:cs="Arial"/>
          <w:bCs/>
          <w:lang w:eastAsia="ar-SA"/>
        </w:rPr>
      </w:pPr>
      <w:r w:rsidRPr="00E459C0">
        <w:rPr>
          <w:rFonts w:ascii="Arial" w:hAnsi="Arial" w:cs="Arial"/>
          <w:bCs/>
          <w:lang w:eastAsia="ar-SA"/>
        </w:rPr>
        <w:t>Constatadas irregularidades no objeto, o Contratante poderá:</w:t>
      </w:r>
    </w:p>
    <w:p w14:paraId="0977D0D1" w14:textId="77777777" w:rsidR="001E4E10" w:rsidRPr="00E459C0" w:rsidRDefault="001E4E10" w:rsidP="001E4E10">
      <w:pPr>
        <w:numPr>
          <w:ilvl w:val="1"/>
          <w:numId w:val="11"/>
        </w:numPr>
        <w:tabs>
          <w:tab w:val="left" w:pos="3600"/>
        </w:tabs>
        <w:suppressAutoHyphens/>
        <w:spacing w:after="0" w:line="240" w:lineRule="auto"/>
        <w:jc w:val="both"/>
        <w:rPr>
          <w:rFonts w:ascii="Arial" w:hAnsi="Arial" w:cs="Arial"/>
          <w:bCs/>
          <w:lang w:eastAsia="ar-SA"/>
        </w:rPr>
      </w:pPr>
      <w:r w:rsidRPr="00E459C0">
        <w:rPr>
          <w:rFonts w:ascii="Arial" w:hAnsi="Arial" w:cs="Arial"/>
          <w:bCs/>
          <w:lang w:eastAsia="ar-SA"/>
        </w:rPr>
        <w:t>se disser respeito à especificação, rejeitá-lo no todo ou em parte, determinando sua substituição ou rescindindo a contratação, sem prejuízo das penalidades cabíveis;</w:t>
      </w:r>
    </w:p>
    <w:p w14:paraId="16AB3FE5" w14:textId="4232C95A" w:rsidR="001E4E10" w:rsidRPr="00E459C0" w:rsidRDefault="001E4E10" w:rsidP="001E4E10">
      <w:pPr>
        <w:numPr>
          <w:ilvl w:val="1"/>
          <w:numId w:val="11"/>
        </w:numPr>
        <w:tabs>
          <w:tab w:val="left" w:pos="3600"/>
        </w:tabs>
        <w:suppressAutoHyphens/>
        <w:spacing w:after="0" w:line="240" w:lineRule="auto"/>
        <w:jc w:val="both"/>
        <w:rPr>
          <w:rFonts w:ascii="Arial" w:hAnsi="Arial" w:cs="Arial"/>
          <w:bCs/>
          <w:lang w:eastAsia="ar-SA"/>
        </w:rPr>
      </w:pPr>
      <w:r w:rsidRPr="00E459C0">
        <w:rPr>
          <w:rFonts w:ascii="Arial" w:hAnsi="Arial" w:cs="Arial"/>
          <w:bCs/>
          <w:lang w:eastAsia="ar-SA"/>
        </w:rPr>
        <w:t>na hipótese de substituição, a Contratada deverá fazê-la em conformidade com a indicação da Administração, no prazo máximo de 05 (cin</w:t>
      </w:r>
      <w:r>
        <w:rPr>
          <w:rFonts w:ascii="Arial" w:hAnsi="Arial" w:cs="Arial"/>
          <w:bCs/>
          <w:lang w:eastAsia="ar-SA"/>
        </w:rPr>
        <w:t>c</w:t>
      </w:r>
      <w:r w:rsidRPr="00E459C0">
        <w:rPr>
          <w:rFonts w:ascii="Arial" w:hAnsi="Arial" w:cs="Arial"/>
          <w:bCs/>
          <w:lang w:eastAsia="ar-SA"/>
        </w:rPr>
        <w:t>o) dias, contados da notificação por escrito, mantida o preço inicialmente contratado, sem ônus para o Município, sob pena de suspensão da empresa de participar de licitação, de acordo com a legislação vigente; se disser respeito à diferença de partes, determinar sua complementação</w:t>
      </w:r>
      <w:r w:rsidR="00B83E05">
        <w:rPr>
          <w:rFonts w:ascii="Arial" w:hAnsi="Arial" w:cs="Arial"/>
          <w:bCs/>
          <w:lang w:eastAsia="ar-SA"/>
        </w:rPr>
        <w:t xml:space="preserve"> </w:t>
      </w:r>
      <w:r w:rsidRPr="00E459C0">
        <w:rPr>
          <w:rFonts w:ascii="Arial" w:hAnsi="Arial" w:cs="Arial"/>
          <w:bCs/>
          <w:lang w:eastAsia="ar-SA"/>
        </w:rPr>
        <w:t>ou rescindir a contratação, sem prejuízo das penalidades cabíveis;</w:t>
      </w:r>
    </w:p>
    <w:p w14:paraId="31B8F20F" w14:textId="77777777" w:rsidR="001E4E10" w:rsidRPr="00E459C0" w:rsidRDefault="001E4E10" w:rsidP="001E4E10">
      <w:pPr>
        <w:numPr>
          <w:ilvl w:val="1"/>
          <w:numId w:val="11"/>
        </w:numPr>
        <w:tabs>
          <w:tab w:val="left" w:pos="3600"/>
        </w:tabs>
        <w:suppressAutoHyphens/>
        <w:spacing w:after="0" w:line="240" w:lineRule="auto"/>
        <w:jc w:val="both"/>
        <w:rPr>
          <w:rFonts w:ascii="Arial" w:hAnsi="Arial" w:cs="Arial"/>
          <w:bCs/>
          <w:lang w:eastAsia="ar-SA"/>
        </w:rPr>
      </w:pPr>
      <w:r w:rsidRPr="00E459C0">
        <w:rPr>
          <w:rFonts w:ascii="Arial" w:hAnsi="Arial" w:cs="Arial"/>
          <w:bCs/>
          <w:lang w:eastAsia="ar-SA"/>
        </w:rPr>
        <w:t>na hipótese de complementação, a Contratada deverá fazê-la em conformidade com a indicação do Contratante, no prazo máximo de 05 (cinco) dias, contados da notificação por escrito, mantida o preço inicialmente contratado.</w:t>
      </w:r>
    </w:p>
    <w:p w14:paraId="1F2B0610" w14:textId="77777777" w:rsidR="001E4E10" w:rsidRPr="00D5554A" w:rsidRDefault="001E4E10" w:rsidP="001E4E10">
      <w:pPr>
        <w:tabs>
          <w:tab w:val="left" w:pos="3600"/>
        </w:tabs>
        <w:suppressAutoHyphens/>
        <w:jc w:val="both"/>
        <w:rPr>
          <w:rFonts w:ascii="Arial" w:hAnsi="Arial" w:cs="Arial"/>
          <w:bCs/>
          <w:lang w:eastAsia="ar-SA"/>
        </w:rPr>
      </w:pPr>
    </w:p>
    <w:p w14:paraId="50945AC5" w14:textId="77777777" w:rsidR="001E4E10" w:rsidRPr="00E459C0" w:rsidRDefault="001E4E10" w:rsidP="001E4E10">
      <w:pPr>
        <w:numPr>
          <w:ilvl w:val="1"/>
          <w:numId w:val="11"/>
        </w:numPr>
        <w:tabs>
          <w:tab w:val="left" w:pos="3600"/>
        </w:tabs>
        <w:suppressAutoHyphens/>
        <w:spacing w:after="0" w:line="240" w:lineRule="auto"/>
        <w:jc w:val="both"/>
        <w:rPr>
          <w:rFonts w:ascii="Arial" w:hAnsi="Arial" w:cs="Arial"/>
          <w:bCs/>
          <w:lang w:eastAsia="ar-SA"/>
        </w:rPr>
      </w:pPr>
      <w:r w:rsidRPr="00E459C0">
        <w:rPr>
          <w:rFonts w:ascii="Arial" w:hAnsi="Arial" w:cs="Arial"/>
          <w:bCs/>
          <w:lang w:eastAsia="ar-SA"/>
        </w:rPr>
        <w:t>O equipamento entregue será recebido provisoriamente pelos técnicos, a serem designados para tanto e, ainda, verificará a consistência e a exatidão da Nota Fiscal/fatura, apresentada em duas vias.</w:t>
      </w:r>
    </w:p>
    <w:p w14:paraId="666B11EE" w14:textId="77777777" w:rsidR="001E4E10" w:rsidRPr="00D5554A" w:rsidRDefault="001E4E10" w:rsidP="001E4E10">
      <w:pPr>
        <w:tabs>
          <w:tab w:val="left" w:pos="3600"/>
        </w:tabs>
        <w:suppressAutoHyphens/>
        <w:jc w:val="both"/>
        <w:rPr>
          <w:rFonts w:ascii="Arial" w:hAnsi="Arial" w:cs="Arial"/>
          <w:bCs/>
          <w:lang w:eastAsia="ar-SA"/>
        </w:rPr>
      </w:pPr>
    </w:p>
    <w:p w14:paraId="349BB38D" w14:textId="77777777" w:rsidR="001E4E10" w:rsidRPr="00E459C0" w:rsidRDefault="001E4E10" w:rsidP="001E4E10">
      <w:pPr>
        <w:numPr>
          <w:ilvl w:val="1"/>
          <w:numId w:val="11"/>
        </w:numPr>
        <w:tabs>
          <w:tab w:val="left" w:pos="3600"/>
        </w:tabs>
        <w:suppressAutoHyphens/>
        <w:spacing w:after="0" w:line="240" w:lineRule="auto"/>
        <w:jc w:val="both"/>
        <w:rPr>
          <w:rFonts w:ascii="Arial" w:hAnsi="Arial" w:cs="Arial"/>
          <w:bCs/>
          <w:lang w:eastAsia="ar-SA"/>
        </w:rPr>
      </w:pPr>
      <w:r w:rsidRPr="00E459C0">
        <w:rPr>
          <w:rFonts w:ascii="Arial" w:hAnsi="Arial" w:cs="Arial"/>
          <w:bCs/>
          <w:lang w:eastAsia="ar-SA"/>
        </w:rPr>
        <w:t xml:space="preserve">O equipamento só será recebido definitivamente depois de certificados pelos técnicos, a serem designados para tanto, através de vistoria e termo de </w:t>
      </w:r>
      <w:r w:rsidRPr="00E459C0">
        <w:rPr>
          <w:rFonts w:ascii="Arial" w:hAnsi="Arial" w:cs="Arial"/>
          <w:bCs/>
          <w:lang w:eastAsia="ar-SA"/>
        </w:rPr>
        <w:lastRenderedPageBreak/>
        <w:t>recebimento definitivo, observadas as especificações contidas no Anexo I deste edital. Os técnicos poderão solicitar informações na oportunidade da vistoria, ficando o contratado obrigado a atender.</w:t>
      </w:r>
    </w:p>
    <w:p w14:paraId="5443E4C4" w14:textId="77777777" w:rsidR="001E4E10" w:rsidRPr="00D5554A" w:rsidRDefault="001E4E10" w:rsidP="001E4E10">
      <w:pPr>
        <w:tabs>
          <w:tab w:val="left" w:pos="3600"/>
        </w:tabs>
        <w:suppressAutoHyphens/>
        <w:jc w:val="both"/>
        <w:rPr>
          <w:rFonts w:ascii="Arial" w:hAnsi="Arial" w:cs="Arial"/>
          <w:bCs/>
          <w:lang w:eastAsia="ar-SA"/>
        </w:rPr>
      </w:pPr>
    </w:p>
    <w:p w14:paraId="4BAC040D" w14:textId="77777777" w:rsidR="001E4E10" w:rsidRPr="00E459C0" w:rsidRDefault="001E4E10" w:rsidP="001E4E10">
      <w:pPr>
        <w:numPr>
          <w:ilvl w:val="1"/>
          <w:numId w:val="11"/>
        </w:numPr>
        <w:tabs>
          <w:tab w:val="left" w:pos="3600"/>
        </w:tabs>
        <w:suppressAutoHyphens/>
        <w:spacing w:after="0" w:line="240" w:lineRule="auto"/>
        <w:jc w:val="both"/>
        <w:rPr>
          <w:rFonts w:ascii="Arial" w:hAnsi="Arial" w:cs="Arial"/>
          <w:bCs/>
          <w:lang w:eastAsia="ar-SA"/>
        </w:rPr>
      </w:pPr>
      <w:r w:rsidRPr="00E459C0">
        <w:rPr>
          <w:rFonts w:ascii="Arial" w:hAnsi="Arial" w:cs="Arial"/>
          <w:bCs/>
          <w:lang w:eastAsia="ar-SA"/>
        </w:rPr>
        <w:t>Sob nenhuma hipótese será aceito equipamento sem sua respectiva documentação técnica contendo os desenhos mecânicos e eletro-eletrônicos (quando necessários), bem como, todos os manuais necessários para a correta manutenção preventiva e corretiva, ajustes, testes, aferições e utilização/operação, que deverão ser entregues junto com o equipamento.</w:t>
      </w:r>
    </w:p>
    <w:p w14:paraId="21244030" w14:textId="77777777" w:rsidR="001E4E10" w:rsidRPr="00D5554A" w:rsidRDefault="001E4E10" w:rsidP="001E4E10">
      <w:pPr>
        <w:tabs>
          <w:tab w:val="left" w:pos="3600"/>
        </w:tabs>
        <w:suppressAutoHyphens/>
        <w:jc w:val="both"/>
        <w:rPr>
          <w:rFonts w:ascii="Arial" w:hAnsi="Arial" w:cs="Arial"/>
          <w:bCs/>
          <w:lang w:eastAsia="ar-SA"/>
        </w:rPr>
      </w:pPr>
    </w:p>
    <w:p w14:paraId="06BF46A3" w14:textId="77777777" w:rsidR="001E4E10" w:rsidRPr="00E459C0" w:rsidRDefault="001E4E10" w:rsidP="001E4E10">
      <w:pPr>
        <w:numPr>
          <w:ilvl w:val="1"/>
          <w:numId w:val="11"/>
        </w:numPr>
        <w:tabs>
          <w:tab w:val="left" w:pos="3600"/>
        </w:tabs>
        <w:suppressAutoHyphens/>
        <w:spacing w:after="0" w:line="240" w:lineRule="auto"/>
        <w:jc w:val="both"/>
        <w:rPr>
          <w:rFonts w:ascii="Arial" w:hAnsi="Arial" w:cs="Arial"/>
          <w:bCs/>
          <w:lang w:eastAsia="ar-SA"/>
        </w:rPr>
      </w:pPr>
      <w:r w:rsidRPr="00E459C0">
        <w:rPr>
          <w:rFonts w:ascii="Arial" w:hAnsi="Arial" w:cs="Arial"/>
          <w:bCs/>
          <w:lang w:eastAsia="ar-SA"/>
        </w:rPr>
        <w:t>Correrão por conta da contratada todas as despesas transporte, tributos, encargos trabalhistas e previdenciários, decorrentes da entrega e da própria aquisição dos produtos licitado</w:t>
      </w:r>
      <w:r>
        <w:rPr>
          <w:rFonts w:ascii="Arial" w:hAnsi="Arial" w:cs="Arial"/>
          <w:bCs/>
          <w:lang w:eastAsia="ar-SA"/>
        </w:rPr>
        <w:t>s</w:t>
      </w:r>
      <w:r w:rsidRPr="00E459C0">
        <w:rPr>
          <w:rFonts w:ascii="Arial" w:hAnsi="Arial" w:cs="Arial"/>
          <w:bCs/>
          <w:lang w:eastAsia="ar-SA"/>
        </w:rPr>
        <w:t xml:space="preserve"> não se responsabilizará pelo armazenamento, guarda ou por danos causados ao equipamento entregue e rejeitado pelos técnicos.</w:t>
      </w:r>
    </w:p>
    <w:p w14:paraId="73057C7B" w14:textId="77777777" w:rsidR="001E4E10" w:rsidRPr="00D5554A" w:rsidRDefault="001E4E10" w:rsidP="001E4E10">
      <w:pPr>
        <w:tabs>
          <w:tab w:val="left" w:pos="3600"/>
        </w:tabs>
        <w:suppressAutoHyphens/>
        <w:jc w:val="both"/>
        <w:rPr>
          <w:rFonts w:ascii="Arial" w:hAnsi="Arial" w:cs="Arial"/>
          <w:bCs/>
          <w:lang w:eastAsia="ar-SA"/>
        </w:rPr>
      </w:pPr>
    </w:p>
    <w:p w14:paraId="7DC2BF7D" w14:textId="17144BE4" w:rsidR="001E4E10" w:rsidRPr="00D5554A" w:rsidRDefault="001E4E10" w:rsidP="001E4E10">
      <w:pPr>
        <w:tabs>
          <w:tab w:val="left" w:pos="3600"/>
        </w:tabs>
        <w:suppressAutoHyphens/>
        <w:rPr>
          <w:rFonts w:ascii="Arial" w:hAnsi="Arial" w:cs="Arial"/>
          <w:b/>
          <w:bCs/>
          <w:lang w:eastAsia="ar-SA"/>
        </w:rPr>
      </w:pPr>
      <w:r w:rsidRPr="00D5554A">
        <w:rPr>
          <w:rFonts w:ascii="Arial" w:hAnsi="Arial" w:cs="Arial"/>
          <w:b/>
          <w:bCs/>
          <w:lang w:eastAsia="ar-SA"/>
        </w:rPr>
        <w:t>4 – GARANTIA E ASSISTENCIA TECNICA</w:t>
      </w:r>
    </w:p>
    <w:p w14:paraId="33390BA8" w14:textId="197AD6D0" w:rsidR="001E4E10" w:rsidRPr="00D5554A" w:rsidRDefault="001E4E10" w:rsidP="001E4E10">
      <w:pPr>
        <w:tabs>
          <w:tab w:val="left" w:pos="3600"/>
        </w:tabs>
        <w:suppressAutoHyphens/>
        <w:jc w:val="both"/>
        <w:rPr>
          <w:rFonts w:ascii="Arial" w:hAnsi="Arial" w:cs="Arial"/>
          <w:bCs/>
          <w:lang w:eastAsia="ar-SA"/>
        </w:rPr>
      </w:pPr>
      <w:r w:rsidRPr="00033971">
        <w:rPr>
          <w:rFonts w:ascii="Arial" w:hAnsi="Arial" w:cs="Arial"/>
          <w:bCs/>
          <w:lang w:eastAsia="ar-SA"/>
        </w:rPr>
        <w:t>4.1</w:t>
      </w:r>
      <w:r w:rsidRPr="00D5554A">
        <w:rPr>
          <w:rFonts w:ascii="Arial" w:hAnsi="Arial" w:cs="Arial"/>
          <w:bCs/>
          <w:lang w:eastAsia="ar-SA"/>
        </w:rPr>
        <w:t xml:space="preserve">. A proponente fica obrigada a garantir a qualidade do equipamento, pelo período mínimo de </w:t>
      </w:r>
      <w:r>
        <w:rPr>
          <w:rFonts w:ascii="Arial" w:hAnsi="Arial" w:cs="Arial"/>
          <w:bCs/>
          <w:lang w:eastAsia="ar-SA"/>
        </w:rPr>
        <w:t>12</w:t>
      </w:r>
      <w:r w:rsidRPr="00D5554A">
        <w:rPr>
          <w:rFonts w:ascii="Arial" w:hAnsi="Arial" w:cs="Arial"/>
          <w:bCs/>
          <w:lang w:eastAsia="ar-SA"/>
        </w:rPr>
        <w:t xml:space="preserve"> (</w:t>
      </w:r>
      <w:r>
        <w:rPr>
          <w:rFonts w:ascii="Arial" w:hAnsi="Arial" w:cs="Arial"/>
          <w:bCs/>
          <w:lang w:eastAsia="ar-SA"/>
        </w:rPr>
        <w:t xml:space="preserve">doze </w:t>
      </w:r>
      <w:r w:rsidRPr="00D5554A">
        <w:rPr>
          <w:rFonts w:ascii="Arial" w:hAnsi="Arial" w:cs="Arial"/>
          <w:bCs/>
          <w:lang w:eastAsia="ar-SA"/>
        </w:rPr>
        <w:t xml:space="preserve"> ) meses</w:t>
      </w:r>
      <w:r w:rsidR="005C065B">
        <w:rPr>
          <w:rFonts w:ascii="Arial" w:hAnsi="Arial" w:cs="Arial"/>
          <w:bCs/>
          <w:lang w:eastAsia="ar-SA"/>
        </w:rPr>
        <w:t xml:space="preserve"> </w:t>
      </w:r>
      <w:r w:rsidR="00102DBC">
        <w:rPr>
          <w:rFonts w:ascii="Arial" w:hAnsi="Arial" w:cs="Arial"/>
          <w:bCs/>
          <w:lang w:eastAsia="ar-SA"/>
        </w:rPr>
        <w:t xml:space="preserve">  </w:t>
      </w:r>
      <w:r w:rsidRPr="00D5554A">
        <w:rPr>
          <w:rFonts w:ascii="Arial" w:hAnsi="Arial" w:cs="Arial"/>
          <w:bCs/>
          <w:lang w:eastAsia="ar-SA"/>
        </w:rPr>
        <w:t xml:space="preserve"> contados a partida da data da entrega técnica, contra defeitos mecânicos e pelo mesmo período para assistência técnica e treinamento para operação do sistema (se necessário), fornecendo os respectivos termos e/ou declaração de garantia.</w:t>
      </w:r>
    </w:p>
    <w:p w14:paraId="27BE0D26" w14:textId="68300AD8" w:rsidR="001E4E10" w:rsidRPr="00D5554A" w:rsidRDefault="001E4E10" w:rsidP="001E4E10">
      <w:pPr>
        <w:tabs>
          <w:tab w:val="left" w:pos="3600"/>
        </w:tabs>
        <w:suppressAutoHyphens/>
        <w:jc w:val="both"/>
        <w:rPr>
          <w:rFonts w:ascii="Arial" w:hAnsi="Arial" w:cs="Arial"/>
          <w:bCs/>
          <w:lang w:eastAsia="ar-SA"/>
        </w:rPr>
      </w:pPr>
      <w:r w:rsidRPr="00D5554A">
        <w:rPr>
          <w:rFonts w:ascii="Arial" w:hAnsi="Arial" w:cs="Arial"/>
          <w:bCs/>
          <w:lang w:eastAsia="ar-SA"/>
        </w:rPr>
        <w:t>4.2. Durante o prazo de garantia, caso não seja possível a solução do problema no próprio local onde se encontre o equipamento e haja necessidade de transporte para oficina própria da proponente, fica sob responsabilidade desta todos os ônus com transporte, locomoção, alimentação, hospedagem e outros que por ventura se fizerem necessários à perfeita solução do problema.</w:t>
      </w:r>
    </w:p>
    <w:p w14:paraId="410B3FEC" w14:textId="77777777" w:rsidR="001E4E10" w:rsidRDefault="001E4E10" w:rsidP="001E4E10">
      <w:pPr>
        <w:tabs>
          <w:tab w:val="left" w:pos="3600"/>
        </w:tabs>
        <w:suppressAutoHyphens/>
        <w:jc w:val="both"/>
        <w:rPr>
          <w:rFonts w:ascii="Arial" w:hAnsi="Arial" w:cs="Arial"/>
          <w:bCs/>
          <w:lang w:eastAsia="ar-SA"/>
        </w:rPr>
      </w:pPr>
      <w:r w:rsidRPr="00D5554A">
        <w:rPr>
          <w:rFonts w:ascii="Arial" w:hAnsi="Arial" w:cs="Arial"/>
          <w:bCs/>
          <w:lang w:eastAsia="ar-SA"/>
        </w:rPr>
        <w:t>4.3. Possuir estrutura de Assistência Técnica Pós-venda, com Rede Autorizada, oficinas dimensionadas para a manutenção corretiva, equipados com ferramentas da fabricante da máquina adquirida, com garantia de qualidade e procedência, evitando assim aborrecimentos na Assistência Técnica, do equipamento ora adquirido.</w:t>
      </w:r>
    </w:p>
    <w:p w14:paraId="06223451" w14:textId="77777777" w:rsidR="001E4E10" w:rsidRPr="00D5554A" w:rsidRDefault="001E4E10" w:rsidP="001E4E10">
      <w:pPr>
        <w:tabs>
          <w:tab w:val="left" w:pos="3600"/>
        </w:tabs>
        <w:suppressAutoHyphens/>
        <w:jc w:val="both"/>
        <w:rPr>
          <w:rFonts w:ascii="Arial" w:hAnsi="Arial" w:cs="Arial"/>
          <w:bCs/>
          <w:lang w:eastAsia="ar-SA"/>
        </w:rPr>
      </w:pPr>
      <w:r>
        <w:rPr>
          <w:rFonts w:ascii="Arial" w:hAnsi="Arial" w:cs="Arial"/>
          <w:bCs/>
          <w:lang w:eastAsia="ar-SA"/>
        </w:rPr>
        <w:t>4.4  Os custos da revisões durante o período de garantia e da contratante.</w:t>
      </w:r>
    </w:p>
    <w:p w14:paraId="172F36A8" w14:textId="161CE733" w:rsidR="001E4E10" w:rsidRPr="00D5554A" w:rsidRDefault="001E4E10" w:rsidP="001E4E10">
      <w:pPr>
        <w:tabs>
          <w:tab w:val="left" w:pos="3600"/>
        </w:tabs>
        <w:suppressAutoHyphens/>
        <w:rPr>
          <w:rFonts w:ascii="Arial" w:hAnsi="Arial" w:cs="Arial"/>
          <w:bCs/>
          <w:lang w:eastAsia="ar-SA"/>
        </w:rPr>
      </w:pPr>
      <w:r w:rsidRPr="00D5554A">
        <w:rPr>
          <w:rFonts w:ascii="Arial" w:hAnsi="Arial" w:cs="Arial"/>
          <w:bCs/>
          <w:lang w:eastAsia="ar-SA"/>
        </w:rPr>
        <w:t>4.</w:t>
      </w:r>
      <w:r>
        <w:rPr>
          <w:rFonts w:ascii="Arial" w:hAnsi="Arial" w:cs="Arial"/>
          <w:bCs/>
          <w:lang w:eastAsia="ar-SA"/>
        </w:rPr>
        <w:t>5</w:t>
      </w:r>
      <w:r w:rsidRPr="00D5554A">
        <w:rPr>
          <w:rFonts w:ascii="Arial" w:hAnsi="Arial" w:cs="Arial"/>
          <w:bCs/>
          <w:lang w:eastAsia="ar-SA"/>
        </w:rPr>
        <w:t>. Da Cobertura de Peças:</w:t>
      </w:r>
    </w:p>
    <w:p w14:paraId="3345D715" w14:textId="6DDE4420" w:rsidR="001E4E10" w:rsidRPr="00D5554A" w:rsidRDefault="001E4E10" w:rsidP="001E4E10">
      <w:pPr>
        <w:tabs>
          <w:tab w:val="left" w:pos="3600"/>
        </w:tabs>
        <w:suppressAutoHyphens/>
        <w:rPr>
          <w:rFonts w:ascii="Arial" w:hAnsi="Arial" w:cs="Arial"/>
          <w:b/>
          <w:lang w:eastAsia="ar-SA"/>
        </w:rPr>
      </w:pPr>
      <w:r w:rsidRPr="00D5554A">
        <w:rPr>
          <w:rFonts w:ascii="Arial" w:hAnsi="Arial" w:cs="Arial"/>
          <w:bCs/>
          <w:lang w:eastAsia="ar-SA"/>
        </w:rPr>
        <w:lastRenderedPageBreak/>
        <w:t xml:space="preserve">   4.</w:t>
      </w:r>
      <w:r>
        <w:rPr>
          <w:rFonts w:ascii="Arial" w:hAnsi="Arial" w:cs="Arial"/>
          <w:bCs/>
          <w:lang w:eastAsia="ar-SA"/>
        </w:rPr>
        <w:t>5</w:t>
      </w:r>
      <w:r w:rsidRPr="00D5554A">
        <w:rPr>
          <w:rFonts w:ascii="Arial" w:hAnsi="Arial" w:cs="Arial"/>
          <w:bCs/>
          <w:lang w:eastAsia="ar-SA"/>
        </w:rPr>
        <w:t>.1 Não será admitida a inserção de produtos usados, reciclados, recondicionados ou que não atendem aos padrões recomendados de qualidade.</w:t>
      </w:r>
    </w:p>
    <w:p w14:paraId="1958FD8C" w14:textId="77777777" w:rsidR="001E4E10" w:rsidRPr="00D5554A" w:rsidRDefault="001E4E10" w:rsidP="001E4E10">
      <w:pPr>
        <w:tabs>
          <w:tab w:val="left" w:pos="3600"/>
        </w:tabs>
        <w:suppressAutoHyphens/>
        <w:rPr>
          <w:rFonts w:ascii="Arial" w:hAnsi="Arial" w:cs="Arial"/>
          <w:b/>
          <w:lang w:eastAsia="ar-SA"/>
        </w:rPr>
      </w:pPr>
      <w:r w:rsidRPr="00D5554A">
        <w:rPr>
          <w:rFonts w:ascii="Arial" w:hAnsi="Arial" w:cs="Arial"/>
          <w:b/>
          <w:bCs/>
          <w:lang w:eastAsia="ar-SA"/>
        </w:rPr>
        <w:t xml:space="preserve">5 - </w:t>
      </w:r>
      <w:r w:rsidRPr="00D5554A">
        <w:rPr>
          <w:rFonts w:ascii="Arial" w:hAnsi="Arial" w:cs="Arial"/>
          <w:b/>
          <w:bCs/>
          <w:u w:val="single"/>
          <w:lang w:eastAsia="ar-SA"/>
        </w:rPr>
        <w:t>CRITÉRIO DE AVALIAÇÃO DAS PROPOSTA</w:t>
      </w:r>
    </w:p>
    <w:p w14:paraId="56B1434C" w14:textId="32FC721F" w:rsidR="001E4E10" w:rsidRDefault="001E4E10" w:rsidP="001E4E10">
      <w:pPr>
        <w:tabs>
          <w:tab w:val="left" w:pos="3600"/>
        </w:tabs>
        <w:suppressAutoHyphens/>
        <w:rPr>
          <w:rFonts w:ascii="Arial" w:hAnsi="Arial" w:cs="Arial"/>
          <w:bCs/>
          <w:lang w:eastAsia="ar-SA"/>
        </w:rPr>
      </w:pPr>
      <w:r w:rsidRPr="00356B42">
        <w:rPr>
          <w:rFonts w:ascii="Arial" w:hAnsi="Arial" w:cs="Arial"/>
          <w:b/>
          <w:i/>
          <w:iCs/>
          <w:lang w:eastAsia="ar-SA"/>
        </w:rPr>
        <w:t>5.1</w:t>
      </w:r>
      <w:r>
        <w:rPr>
          <w:rFonts w:ascii="Arial" w:hAnsi="Arial" w:cs="Arial"/>
          <w:bCs/>
          <w:lang w:eastAsia="ar-SA"/>
        </w:rPr>
        <w:t>-</w:t>
      </w:r>
      <w:r w:rsidRPr="00D5554A">
        <w:rPr>
          <w:rFonts w:ascii="Arial" w:hAnsi="Arial" w:cs="Arial"/>
          <w:bCs/>
          <w:lang w:eastAsia="ar-SA"/>
        </w:rPr>
        <w:t xml:space="preserve">O critério de julgamento das propostas será do tipo menor preço </w:t>
      </w:r>
      <w:r>
        <w:rPr>
          <w:rFonts w:ascii="Arial" w:hAnsi="Arial" w:cs="Arial"/>
          <w:bCs/>
          <w:lang w:eastAsia="ar-SA"/>
        </w:rPr>
        <w:t xml:space="preserve">por </w:t>
      </w:r>
      <w:r w:rsidR="00105499">
        <w:rPr>
          <w:rFonts w:ascii="Arial" w:hAnsi="Arial" w:cs="Arial"/>
          <w:bCs/>
          <w:lang w:eastAsia="ar-SA"/>
        </w:rPr>
        <w:t>LOTE</w:t>
      </w:r>
      <w:r w:rsidRPr="00D5554A">
        <w:rPr>
          <w:rFonts w:ascii="Arial" w:hAnsi="Arial" w:cs="Arial"/>
          <w:bCs/>
          <w:lang w:eastAsia="ar-SA"/>
        </w:rPr>
        <w:t>.</w:t>
      </w:r>
    </w:p>
    <w:p w14:paraId="0FA8B437" w14:textId="77777777" w:rsidR="001E4E10" w:rsidRPr="00D5554A" w:rsidRDefault="001E4E10" w:rsidP="001E4E10">
      <w:pPr>
        <w:tabs>
          <w:tab w:val="left" w:pos="3600"/>
        </w:tabs>
        <w:suppressAutoHyphens/>
        <w:rPr>
          <w:rFonts w:ascii="Arial" w:hAnsi="Arial" w:cs="Arial"/>
          <w:b/>
          <w:lang w:eastAsia="ar-SA"/>
        </w:rPr>
      </w:pPr>
      <w:r w:rsidRPr="00D5554A">
        <w:rPr>
          <w:rFonts w:ascii="Arial" w:hAnsi="Arial" w:cs="Arial"/>
          <w:b/>
          <w:bCs/>
          <w:lang w:eastAsia="ar-SA"/>
        </w:rPr>
        <w:t xml:space="preserve">6 - </w:t>
      </w:r>
      <w:r w:rsidRPr="00D5554A">
        <w:rPr>
          <w:rFonts w:ascii="Arial" w:hAnsi="Arial" w:cs="Arial"/>
          <w:b/>
          <w:bCs/>
          <w:u w:val="single"/>
          <w:lang w:eastAsia="ar-SA"/>
        </w:rPr>
        <w:t>VIGÊNCIA</w:t>
      </w:r>
      <w:r w:rsidRPr="00D5554A">
        <w:rPr>
          <w:rFonts w:ascii="Arial" w:hAnsi="Arial" w:cs="Arial"/>
          <w:b/>
          <w:bCs/>
          <w:lang w:eastAsia="ar-SA"/>
        </w:rPr>
        <w:t>:</w:t>
      </w:r>
    </w:p>
    <w:p w14:paraId="33C7A4EF" w14:textId="77777777" w:rsidR="001E4E10" w:rsidRPr="00D5554A" w:rsidRDefault="001E4E10" w:rsidP="001E4E10">
      <w:pPr>
        <w:tabs>
          <w:tab w:val="left" w:pos="3600"/>
        </w:tabs>
        <w:suppressAutoHyphens/>
        <w:rPr>
          <w:rFonts w:ascii="Arial" w:hAnsi="Arial" w:cs="Arial"/>
          <w:lang w:eastAsia="ar-SA"/>
        </w:rPr>
      </w:pPr>
      <w:r w:rsidRPr="00D5554A">
        <w:rPr>
          <w:rFonts w:ascii="Arial" w:hAnsi="Arial" w:cs="Arial"/>
          <w:lang w:eastAsia="ar-SA"/>
        </w:rPr>
        <w:t xml:space="preserve">6.1. O Prazo de validade do contrato de preços será  </w:t>
      </w:r>
      <w:r>
        <w:rPr>
          <w:rFonts w:ascii="Arial" w:hAnsi="Arial" w:cs="Arial"/>
          <w:lang w:eastAsia="ar-SA"/>
        </w:rPr>
        <w:t xml:space="preserve"> de 365 dias,</w:t>
      </w:r>
      <w:r w:rsidRPr="00D5554A">
        <w:rPr>
          <w:rFonts w:ascii="Arial" w:hAnsi="Arial" w:cs="Arial"/>
          <w:lang w:eastAsia="ar-SA"/>
        </w:rPr>
        <w:t xml:space="preserve"> a partir da data da assinatura do contrato.</w:t>
      </w:r>
    </w:p>
    <w:p w14:paraId="3A22D9AF" w14:textId="65137971" w:rsidR="001E4E10" w:rsidRPr="00D5554A" w:rsidRDefault="001E4E10" w:rsidP="001E4E10">
      <w:pPr>
        <w:tabs>
          <w:tab w:val="left" w:pos="3600"/>
        </w:tabs>
        <w:suppressAutoHyphens/>
        <w:rPr>
          <w:rFonts w:ascii="Arial" w:hAnsi="Arial" w:cs="Arial"/>
          <w:b/>
          <w:lang w:eastAsia="ar-SA"/>
        </w:rPr>
      </w:pPr>
      <w:r w:rsidRPr="00D5554A">
        <w:rPr>
          <w:rFonts w:ascii="Arial" w:hAnsi="Arial" w:cs="Arial"/>
          <w:b/>
          <w:lang w:eastAsia="ar-SA"/>
        </w:rPr>
        <w:t>Marabá Paulista/SP, em</w:t>
      </w:r>
      <w:r>
        <w:rPr>
          <w:rFonts w:ascii="Arial" w:hAnsi="Arial" w:cs="Arial"/>
          <w:b/>
          <w:lang w:eastAsia="ar-SA"/>
        </w:rPr>
        <w:t xml:space="preserve"> </w:t>
      </w:r>
      <w:r w:rsidR="00A806EC">
        <w:rPr>
          <w:rFonts w:ascii="Arial" w:hAnsi="Arial" w:cs="Arial"/>
          <w:b/>
          <w:lang w:eastAsia="ar-SA"/>
        </w:rPr>
        <w:t>1</w:t>
      </w:r>
      <w:r w:rsidR="007515A4">
        <w:rPr>
          <w:rFonts w:ascii="Arial" w:hAnsi="Arial" w:cs="Arial"/>
          <w:b/>
          <w:lang w:eastAsia="ar-SA"/>
        </w:rPr>
        <w:t xml:space="preserve">9 </w:t>
      </w:r>
      <w:r w:rsidRPr="00D5554A">
        <w:rPr>
          <w:rFonts w:ascii="Arial" w:hAnsi="Arial" w:cs="Arial"/>
          <w:b/>
          <w:lang w:eastAsia="ar-SA"/>
        </w:rPr>
        <w:t xml:space="preserve">de </w:t>
      </w:r>
      <w:r w:rsidR="00A806EC">
        <w:rPr>
          <w:rFonts w:ascii="Arial" w:hAnsi="Arial" w:cs="Arial"/>
          <w:b/>
          <w:lang w:eastAsia="ar-SA"/>
        </w:rPr>
        <w:t>ABRIL</w:t>
      </w:r>
      <w:r w:rsidRPr="00D5554A">
        <w:rPr>
          <w:rFonts w:ascii="Arial" w:hAnsi="Arial" w:cs="Arial"/>
          <w:b/>
          <w:lang w:eastAsia="ar-SA"/>
        </w:rPr>
        <w:t xml:space="preserve">  de 202</w:t>
      </w:r>
      <w:r w:rsidR="00B83E05">
        <w:rPr>
          <w:rFonts w:ascii="Arial" w:hAnsi="Arial" w:cs="Arial"/>
          <w:b/>
          <w:lang w:eastAsia="ar-SA"/>
        </w:rPr>
        <w:t>3</w:t>
      </w:r>
      <w:r w:rsidRPr="00D5554A">
        <w:rPr>
          <w:rFonts w:ascii="Arial" w:hAnsi="Arial" w:cs="Arial"/>
          <w:b/>
          <w:lang w:eastAsia="ar-SA"/>
        </w:rPr>
        <w:t>.</w:t>
      </w:r>
    </w:p>
    <w:p w14:paraId="2A9455C8" w14:textId="77777777" w:rsidR="00EF4D27" w:rsidRDefault="00EF4D27" w:rsidP="001E4E10">
      <w:pPr>
        <w:suppressAutoHyphens/>
        <w:autoSpaceDE w:val="0"/>
        <w:autoSpaceDN w:val="0"/>
        <w:adjustRightInd w:val="0"/>
        <w:jc w:val="center"/>
        <w:rPr>
          <w:rFonts w:ascii="Arial" w:hAnsi="Arial" w:cs="Arial"/>
          <w:b/>
          <w:i/>
          <w:lang w:eastAsia="ar-SA"/>
        </w:rPr>
      </w:pPr>
    </w:p>
    <w:p w14:paraId="2D8E294A" w14:textId="77777777" w:rsidR="00EF4D27" w:rsidRDefault="00EF4D27" w:rsidP="001E4E10">
      <w:pPr>
        <w:suppressAutoHyphens/>
        <w:autoSpaceDE w:val="0"/>
        <w:autoSpaceDN w:val="0"/>
        <w:adjustRightInd w:val="0"/>
        <w:jc w:val="center"/>
        <w:rPr>
          <w:rFonts w:ascii="Arial" w:hAnsi="Arial" w:cs="Arial"/>
          <w:b/>
          <w:i/>
          <w:lang w:eastAsia="ar-SA"/>
        </w:rPr>
      </w:pPr>
    </w:p>
    <w:p w14:paraId="4E21E59D" w14:textId="77777777" w:rsidR="00EF4D27" w:rsidRDefault="00EF4D27" w:rsidP="001E4E10">
      <w:pPr>
        <w:suppressAutoHyphens/>
        <w:autoSpaceDE w:val="0"/>
        <w:autoSpaceDN w:val="0"/>
        <w:adjustRightInd w:val="0"/>
        <w:jc w:val="center"/>
        <w:rPr>
          <w:rFonts w:ascii="Arial" w:hAnsi="Arial" w:cs="Arial"/>
          <w:b/>
          <w:i/>
          <w:lang w:eastAsia="ar-SA"/>
        </w:rPr>
      </w:pPr>
    </w:p>
    <w:p w14:paraId="196C97DE" w14:textId="77777777" w:rsidR="00EF4D27" w:rsidRDefault="00EF4D27" w:rsidP="001E4E10">
      <w:pPr>
        <w:suppressAutoHyphens/>
        <w:autoSpaceDE w:val="0"/>
        <w:autoSpaceDN w:val="0"/>
        <w:adjustRightInd w:val="0"/>
        <w:jc w:val="center"/>
        <w:rPr>
          <w:rFonts w:ascii="Arial" w:hAnsi="Arial" w:cs="Arial"/>
          <w:b/>
          <w:i/>
          <w:lang w:eastAsia="ar-SA"/>
        </w:rPr>
      </w:pPr>
    </w:p>
    <w:p w14:paraId="408762B6" w14:textId="05729FE4" w:rsidR="001E4E10" w:rsidRPr="00FB2BAE" w:rsidRDefault="001E4E10" w:rsidP="001E4E10">
      <w:pPr>
        <w:suppressAutoHyphens/>
        <w:autoSpaceDE w:val="0"/>
        <w:autoSpaceDN w:val="0"/>
        <w:adjustRightInd w:val="0"/>
        <w:jc w:val="center"/>
        <w:rPr>
          <w:rFonts w:ascii="Arial" w:hAnsi="Arial" w:cs="Arial"/>
          <w:b/>
          <w:i/>
          <w:lang w:eastAsia="ar-SA"/>
        </w:rPr>
      </w:pPr>
      <w:r>
        <w:rPr>
          <w:rFonts w:ascii="Arial" w:hAnsi="Arial" w:cs="Arial"/>
          <w:b/>
          <w:i/>
          <w:lang w:eastAsia="ar-SA"/>
        </w:rPr>
        <w:t xml:space="preserve">APARECIDO NASCIMENTO SOBRAL </w:t>
      </w:r>
    </w:p>
    <w:p w14:paraId="24E2C81F" w14:textId="77777777" w:rsidR="001E4E10" w:rsidRPr="00FB2BAE" w:rsidRDefault="001E4E10" w:rsidP="001E4E10">
      <w:pPr>
        <w:suppressAutoHyphens/>
        <w:autoSpaceDE w:val="0"/>
        <w:autoSpaceDN w:val="0"/>
        <w:adjustRightInd w:val="0"/>
        <w:jc w:val="center"/>
        <w:rPr>
          <w:rFonts w:ascii="Arial" w:hAnsi="Arial" w:cs="Arial"/>
          <w:b/>
          <w:i/>
          <w:lang w:eastAsia="ar-SA"/>
        </w:rPr>
      </w:pPr>
      <w:r w:rsidRPr="00FB2BAE">
        <w:rPr>
          <w:rFonts w:ascii="Arial" w:hAnsi="Arial" w:cs="Arial"/>
          <w:b/>
          <w:i/>
          <w:lang w:eastAsia="ar-SA"/>
        </w:rPr>
        <w:t xml:space="preserve">PREFEITO MUNICIPAL </w:t>
      </w:r>
    </w:p>
    <w:p w14:paraId="2CF61DA0" w14:textId="77777777" w:rsidR="00C10065" w:rsidRDefault="00C10065" w:rsidP="001B757D">
      <w:pPr>
        <w:ind w:right="-568"/>
        <w:jc w:val="center"/>
        <w:rPr>
          <w:rFonts w:ascii="Palatino Linotype" w:hAnsi="Palatino Linotype"/>
          <w:b/>
          <w:sz w:val="20"/>
        </w:rPr>
      </w:pPr>
    </w:p>
    <w:p w14:paraId="0DCD37FB" w14:textId="77777777" w:rsidR="00C10065" w:rsidRDefault="00C10065" w:rsidP="001B757D">
      <w:pPr>
        <w:ind w:right="-568"/>
        <w:jc w:val="center"/>
        <w:rPr>
          <w:rFonts w:ascii="Palatino Linotype" w:hAnsi="Palatino Linotype"/>
          <w:b/>
          <w:sz w:val="20"/>
        </w:rPr>
      </w:pPr>
    </w:p>
    <w:p w14:paraId="56DFCEDB" w14:textId="77777777" w:rsidR="00C10065" w:rsidRDefault="00C10065" w:rsidP="001B757D">
      <w:pPr>
        <w:ind w:right="-568"/>
        <w:jc w:val="center"/>
        <w:rPr>
          <w:rFonts w:ascii="Palatino Linotype" w:hAnsi="Palatino Linotype"/>
          <w:b/>
          <w:sz w:val="20"/>
        </w:rPr>
      </w:pPr>
    </w:p>
    <w:p w14:paraId="67061F27" w14:textId="77777777" w:rsidR="00C10065" w:rsidRDefault="00C10065" w:rsidP="001B757D">
      <w:pPr>
        <w:ind w:right="-568"/>
        <w:jc w:val="center"/>
        <w:rPr>
          <w:rFonts w:ascii="Palatino Linotype" w:hAnsi="Palatino Linotype"/>
          <w:b/>
          <w:sz w:val="20"/>
        </w:rPr>
      </w:pPr>
    </w:p>
    <w:p w14:paraId="4447F91E" w14:textId="77777777" w:rsidR="00C10065" w:rsidRDefault="00C10065" w:rsidP="001B757D">
      <w:pPr>
        <w:ind w:right="-568"/>
        <w:jc w:val="center"/>
        <w:rPr>
          <w:rFonts w:ascii="Palatino Linotype" w:hAnsi="Palatino Linotype"/>
          <w:b/>
          <w:sz w:val="20"/>
        </w:rPr>
      </w:pPr>
    </w:p>
    <w:p w14:paraId="0AFD1067" w14:textId="77777777" w:rsidR="00C10065" w:rsidRDefault="00C10065" w:rsidP="001B757D">
      <w:pPr>
        <w:ind w:right="-568"/>
        <w:jc w:val="center"/>
        <w:rPr>
          <w:rFonts w:ascii="Palatino Linotype" w:hAnsi="Palatino Linotype"/>
          <w:b/>
          <w:sz w:val="20"/>
        </w:rPr>
      </w:pPr>
    </w:p>
    <w:p w14:paraId="085F3C92" w14:textId="77777777" w:rsidR="00C10065" w:rsidRDefault="00C10065" w:rsidP="001B757D">
      <w:pPr>
        <w:ind w:right="-568"/>
        <w:jc w:val="center"/>
        <w:rPr>
          <w:rFonts w:ascii="Palatino Linotype" w:hAnsi="Palatino Linotype"/>
          <w:b/>
          <w:sz w:val="20"/>
        </w:rPr>
      </w:pPr>
    </w:p>
    <w:p w14:paraId="41555B9F" w14:textId="77777777" w:rsidR="00C10065" w:rsidRDefault="00C10065" w:rsidP="001B757D">
      <w:pPr>
        <w:ind w:right="-568"/>
        <w:jc w:val="center"/>
        <w:rPr>
          <w:rFonts w:ascii="Palatino Linotype" w:hAnsi="Palatino Linotype"/>
          <w:b/>
          <w:sz w:val="20"/>
        </w:rPr>
      </w:pPr>
    </w:p>
    <w:p w14:paraId="22E25946" w14:textId="77777777" w:rsidR="00EF4D27" w:rsidRDefault="00EF4D27" w:rsidP="001B757D">
      <w:pPr>
        <w:ind w:right="-568"/>
        <w:jc w:val="center"/>
        <w:rPr>
          <w:rFonts w:ascii="Palatino Linotype" w:hAnsi="Palatino Linotype"/>
          <w:b/>
          <w:sz w:val="20"/>
        </w:rPr>
      </w:pPr>
    </w:p>
    <w:p w14:paraId="062FB7DF" w14:textId="64C586D3" w:rsidR="00F374D0" w:rsidRDefault="009769AD" w:rsidP="001B757D">
      <w:pPr>
        <w:ind w:right="-568"/>
        <w:jc w:val="center"/>
        <w:rPr>
          <w:rFonts w:ascii="Palatino Linotype" w:hAnsi="Palatino Linotype"/>
          <w:b/>
          <w:sz w:val="20"/>
        </w:rPr>
      </w:pPr>
      <w:r>
        <w:rPr>
          <w:rFonts w:ascii="Palatino Linotype" w:hAnsi="Palatino Linotype"/>
          <w:b/>
          <w:sz w:val="20"/>
        </w:rPr>
        <w:lastRenderedPageBreak/>
        <w:t>A</w:t>
      </w:r>
      <w:r w:rsidR="0070421A">
        <w:rPr>
          <w:rFonts w:ascii="Palatino Linotype" w:hAnsi="Palatino Linotype"/>
          <w:b/>
          <w:sz w:val="20"/>
        </w:rPr>
        <w:t>NEXO II (MODELO DE PROPOSTA DE PREÇOS)</w:t>
      </w:r>
    </w:p>
    <w:p w14:paraId="3E060130" w14:textId="77777777" w:rsidR="004C072E" w:rsidRDefault="0070421A">
      <w:pPr>
        <w:tabs>
          <w:tab w:val="left" w:pos="709"/>
        </w:tabs>
        <w:ind w:left="-567" w:right="-568"/>
        <w:jc w:val="center"/>
        <w:rPr>
          <w:rFonts w:ascii="Palatino Linotype" w:hAnsi="Palatino Linotype"/>
          <w:b/>
          <w:sz w:val="20"/>
        </w:rPr>
      </w:pPr>
      <w:r>
        <w:rPr>
          <w:rFonts w:ascii="Palatino Linotype" w:hAnsi="Palatino Linotype"/>
          <w:b/>
          <w:sz w:val="20"/>
        </w:rPr>
        <w:t>MODELO DE PROPOSTA DE PREÇOS</w:t>
      </w:r>
    </w:p>
    <w:p w14:paraId="713C89B6" w14:textId="47525EA7" w:rsidR="00F374D0" w:rsidRDefault="0070421A">
      <w:pPr>
        <w:tabs>
          <w:tab w:val="left" w:pos="709"/>
        </w:tabs>
        <w:ind w:left="-567" w:right="-568"/>
        <w:jc w:val="center"/>
        <w:rPr>
          <w:rFonts w:ascii="Palatino Linotype" w:hAnsi="Palatino Linotype"/>
          <w:b/>
          <w:sz w:val="20"/>
        </w:rPr>
      </w:pPr>
      <w:r>
        <w:rPr>
          <w:rFonts w:ascii="Palatino Linotype" w:hAnsi="Palatino Linotype"/>
          <w:sz w:val="20"/>
        </w:rPr>
        <w:t>(PAPEL TIMBRADO DA EMPRESA LICITANTE)</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4"/>
        <w:gridCol w:w="1524"/>
        <w:gridCol w:w="1054"/>
        <w:gridCol w:w="1255"/>
        <w:gridCol w:w="1413"/>
        <w:gridCol w:w="1840"/>
      </w:tblGrid>
      <w:tr w:rsidR="0077267B" w:rsidRPr="004C072E" w14:paraId="37AC4C0A" w14:textId="77777777" w:rsidTr="004D57E3">
        <w:trPr>
          <w:trHeight w:val="332"/>
          <w:jc w:val="center"/>
        </w:trPr>
        <w:tc>
          <w:tcPr>
            <w:tcW w:w="9000" w:type="dxa"/>
            <w:gridSpan w:val="6"/>
          </w:tcPr>
          <w:p w14:paraId="39B03349" w14:textId="68954FCA" w:rsidR="0077267B" w:rsidRPr="004C072E" w:rsidRDefault="0070421A" w:rsidP="004D57E3">
            <w:pPr>
              <w:suppressAutoHyphens/>
              <w:ind w:left="-70"/>
              <w:jc w:val="center"/>
              <w:rPr>
                <w:rFonts w:ascii="Arial" w:hAnsi="Arial" w:cs="Arial"/>
                <w:b/>
                <w:color w:val="000000"/>
                <w:sz w:val="20"/>
                <w:szCs w:val="20"/>
                <w:lang w:eastAsia="ar-SA"/>
              </w:rPr>
            </w:pPr>
            <w:r w:rsidRPr="004C072E">
              <w:rPr>
                <w:sz w:val="20"/>
                <w:szCs w:val="20"/>
              </w:rPr>
              <w:br w:type="page"/>
            </w:r>
            <w:r w:rsidR="0077267B" w:rsidRPr="004C072E">
              <w:rPr>
                <w:rFonts w:ascii="Arial" w:hAnsi="Arial" w:cs="Arial"/>
                <w:b/>
                <w:color w:val="000000"/>
                <w:sz w:val="20"/>
                <w:szCs w:val="20"/>
                <w:lang w:eastAsia="ar-SA"/>
              </w:rPr>
              <w:t>Ficha Técnica Descritiva do Objeto</w:t>
            </w:r>
          </w:p>
        </w:tc>
      </w:tr>
      <w:tr w:rsidR="0077267B" w:rsidRPr="004C072E" w14:paraId="2E4DFBDF" w14:textId="77777777" w:rsidTr="004D57E3">
        <w:trPr>
          <w:trHeight w:val="517"/>
          <w:jc w:val="center"/>
        </w:trPr>
        <w:tc>
          <w:tcPr>
            <w:tcW w:w="9000" w:type="dxa"/>
            <w:gridSpan w:val="6"/>
          </w:tcPr>
          <w:p w14:paraId="67EDF146"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 xml:space="preserve">Número do edital: </w:t>
            </w:r>
          </w:p>
        </w:tc>
      </w:tr>
      <w:tr w:rsidR="0077267B" w:rsidRPr="004C072E" w14:paraId="0BA3039D" w14:textId="77777777" w:rsidTr="004D57E3">
        <w:trPr>
          <w:trHeight w:val="525"/>
          <w:jc w:val="center"/>
        </w:trPr>
        <w:tc>
          <w:tcPr>
            <w:tcW w:w="9000" w:type="dxa"/>
            <w:gridSpan w:val="6"/>
          </w:tcPr>
          <w:p w14:paraId="00C47401"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Órgão comprador:</w:t>
            </w:r>
          </w:p>
        </w:tc>
      </w:tr>
      <w:tr w:rsidR="0077267B" w:rsidRPr="004C072E" w14:paraId="0E11B3DB" w14:textId="77777777" w:rsidTr="0077267B">
        <w:tblPrEx>
          <w:tblBorders>
            <w:insideH w:val="none" w:sz="0" w:space="0" w:color="auto"/>
            <w:insideV w:val="none" w:sz="0" w:space="0" w:color="auto"/>
          </w:tblBorders>
          <w:tblCellMar>
            <w:left w:w="108" w:type="dxa"/>
            <w:right w:w="108" w:type="dxa"/>
          </w:tblCellMar>
        </w:tblPrEx>
        <w:trPr>
          <w:trHeight w:val="1252"/>
          <w:jc w:val="center"/>
        </w:trPr>
        <w:tc>
          <w:tcPr>
            <w:tcW w:w="1914" w:type="dxa"/>
            <w:tcBorders>
              <w:top w:val="single" w:sz="4" w:space="0" w:color="auto"/>
              <w:left w:val="single" w:sz="4" w:space="0" w:color="auto"/>
              <w:bottom w:val="single" w:sz="4" w:space="0" w:color="auto"/>
              <w:right w:val="single" w:sz="4" w:space="0" w:color="auto"/>
            </w:tcBorders>
            <w:vAlign w:val="center"/>
          </w:tcPr>
          <w:p w14:paraId="07CE48D3"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Lote/Item</w:t>
            </w:r>
          </w:p>
        </w:tc>
        <w:tc>
          <w:tcPr>
            <w:tcW w:w="1524" w:type="dxa"/>
            <w:tcBorders>
              <w:top w:val="single" w:sz="4" w:space="0" w:color="auto"/>
              <w:left w:val="single" w:sz="4" w:space="0" w:color="auto"/>
              <w:bottom w:val="single" w:sz="4" w:space="0" w:color="auto"/>
              <w:right w:val="single" w:sz="4" w:space="0" w:color="auto"/>
            </w:tcBorders>
            <w:vAlign w:val="center"/>
          </w:tcPr>
          <w:p w14:paraId="0FCC7AC5"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DESCRIÇÃO</w:t>
            </w:r>
          </w:p>
        </w:tc>
        <w:tc>
          <w:tcPr>
            <w:tcW w:w="1054" w:type="dxa"/>
            <w:tcBorders>
              <w:top w:val="single" w:sz="4" w:space="0" w:color="auto"/>
              <w:left w:val="single" w:sz="4" w:space="0" w:color="auto"/>
              <w:bottom w:val="single" w:sz="4" w:space="0" w:color="auto"/>
              <w:right w:val="single" w:sz="4" w:space="0" w:color="auto"/>
            </w:tcBorders>
            <w:vAlign w:val="center"/>
          </w:tcPr>
          <w:p w14:paraId="328E8490"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QUANT</w:t>
            </w:r>
          </w:p>
        </w:tc>
        <w:tc>
          <w:tcPr>
            <w:tcW w:w="1255" w:type="dxa"/>
            <w:tcBorders>
              <w:top w:val="single" w:sz="4" w:space="0" w:color="auto"/>
              <w:left w:val="single" w:sz="4" w:space="0" w:color="auto"/>
              <w:bottom w:val="single" w:sz="4" w:space="0" w:color="auto"/>
              <w:right w:val="single" w:sz="4" w:space="0" w:color="auto"/>
            </w:tcBorders>
            <w:vAlign w:val="center"/>
          </w:tcPr>
          <w:p w14:paraId="208051D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Cs/>
                <w:sz w:val="20"/>
                <w:szCs w:val="20"/>
              </w:rPr>
            </w:pPr>
            <w:r w:rsidRPr="004C072E">
              <w:rPr>
                <w:rFonts w:ascii="Arial" w:hAnsi="Arial" w:cs="Arial"/>
                <w:bCs/>
                <w:sz w:val="20"/>
                <w:szCs w:val="20"/>
              </w:rPr>
              <w:t>MARCA e MODELO</w:t>
            </w:r>
          </w:p>
        </w:tc>
        <w:tc>
          <w:tcPr>
            <w:tcW w:w="1413" w:type="dxa"/>
            <w:tcBorders>
              <w:top w:val="single" w:sz="4" w:space="0" w:color="auto"/>
              <w:left w:val="single" w:sz="4" w:space="0" w:color="auto"/>
              <w:bottom w:val="single" w:sz="4" w:space="0" w:color="auto"/>
              <w:right w:val="single" w:sz="4" w:space="0" w:color="auto"/>
            </w:tcBorders>
            <w:vAlign w:val="center"/>
          </w:tcPr>
          <w:p w14:paraId="75D10FF7"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r w:rsidRPr="004C072E">
              <w:rPr>
                <w:rFonts w:ascii="Arial" w:hAnsi="Arial" w:cs="Arial"/>
                <w:bCs/>
                <w:sz w:val="20"/>
                <w:szCs w:val="20"/>
              </w:rPr>
              <w:t>VAL</w:t>
            </w:r>
          </w:p>
          <w:p w14:paraId="705E714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UNIT.</w:t>
            </w:r>
          </w:p>
        </w:tc>
        <w:tc>
          <w:tcPr>
            <w:tcW w:w="1840" w:type="dxa"/>
            <w:tcBorders>
              <w:top w:val="single" w:sz="4" w:space="0" w:color="auto"/>
              <w:left w:val="single" w:sz="4" w:space="0" w:color="auto"/>
              <w:bottom w:val="single" w:sz="4" w:space="0" w:color="auto"/>
              <w:right w:val="single" w:sz="4" w:space="0" w:color="auto"/>
            </w:tcBorders>
            <w:vAlign w:val="center"/>
          </w:tcPr>
          <w:p w14:paraId="722C7A4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r w:rsidRPr="004C072E">
              <w:rPr>
                <w:rFonts w:ascii="Arial" w:hAnsi="Arial" w:cs="Arial"/>
                <w:bCs/>
                <w:sz w:val="20"/>
                <w:szCs w:val="20"/>
              </w:rPr>
              <w:t>VAL.</w:t>
            </w:r>
          </w:p>
          <w:p w14:paraId="2F5C96C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TOTAL</w:t>
            </w:r>
          </w:p>
        </w:tc>
      </w:tr>
      <w:tr w:rsidR="0077267B" w:rsidRPr="004C072E" w14:paraId="3AE4A8DC" w14:textId="77777777" w:rsidTr="0077267B">
        <w:tblPrEx>
          <w:tblBorders>
            <w:insideH w:val="none" w:sz="0" w:space="0" w:color="auto"/>
            <w:insideV w:val="none" w:sz="0" w:space="0" w:color="auto"/>
          </w:tblBorders>
          <w:tblCellMar>
            <w:left w:w="108" w:type="dxa"/>
            <w:right w:w="108" w:type="dxa"/>
          </w:tblCellMar>
        </w:tblPrEx>
        <w:trPr>
          <w:trHeight w:val="1252"/>
          <w:jc w:val="center"/>
        </w:trPr>
        <w:tc>
          <w:tcPr>
            <w:tcW w:w="1914" w:type="dxa"/>
            <w:tcBorders>
              <w:top w:val="single" w:sz="4" w:space="0" w:color="auto"/>
              <w:left w:val="single" w:sz="4" w:space="0" w:color="auto"/>
              <w:bottom w:val="single" w:sz="4" w:space="0" w:color="auto"/>
              <w:right w:val="single" w:sz="4" w:space="0" w:color="auto"/>
            </w:tcBorders>
            <w:vAlign w:val="center"/>
          </w:tcPr>
          <w:p w14:paraId="582D7E52"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524" w:type="dxa"/>
            <w:tcBorders>
              <w:top w:val="single" w:sz="4" w:space="0" w:color="auto"/>
              <w:left w:val="single" w:sz="4" w:space="0" w:color="auto"/>
              <w:bottom w:val="single" w:sz="4" w:space="0" w:color="auto"/>
              <w:right w:val="single" w:sz="4" w:space="0" w:color="auto"/>
            </w:tcBorders>
            <w:vAlign w:val="center"/>
          </w:tcPr>
          <w:p w14:paraId="6453FE9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14:paraId="055B72F4"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255" w:type="dxa"/>
            <w:tcBorders>
              <w:top w:val="single" w:sz="4" w:space="0" w:color="auto"/>
              <w:left w:val="single" w:sz="4" w:space="0" w:color="auto"/>
              <w:bottom w:val="single" w:sz="4" w:space="0" w:color="auto"/>
              <w:right w:val="single" w:sz="4" w:space="0" w:color="auto"/>
            </w:tcBorders>
            <w:vAlign w:val="center"/>
          </w:tcPr>
          <w:p w14:paraId="2055AAAC"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14:paraId="11814C8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840" w:type="dxa"/>
            <w:tcBorders>
              <w:top w:val="single" w:sz="4" w:space="0" w:color="auto"/>
              <w:left w:val="single" w:sz="4" w:space="0" w:color="auto"/>
              <w:bottom w:val="single" w:sz="4" w:space="0" w:color="auto"/>
              <w:right w:val="single" w:sz="4" w:space="0" w:color="auto"/>
            </w:tcBorders>
            <w:vAlign w:val="center"/>
          </w:tcPr>
          <w:p w14:paraId="2861617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r>
      <w:tr w:rsidR="0077267B" w:rsidRPr="004C072E" w14:paraId="2C902915" w14:textId="77777777" w:rsidTr="004D57E3">
        <w:trPr>
          <w:trHeight w:val="613"/>
          <w:jc w:val="center"/>
        </w:trPr>
        <w:tc>
          <w:tcPr>
            <w:tcW w:w="9000" w:type="dxa"/>
            <w:gridSpan w:val="6"/>
          </w:tcPr>
          <w:p w14:paraId="712ED437"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Prazo de validade da proposta (em dias, conforme estabelecido no edital):</w:t>
            </w:r>
          </w:p>
        </w:tc>
      </w:tr>
      <w:tr w:rsidR="0077267B" w:rsidRPr="004C072E" w14:paraId="51E1A567" w14:textId="77777777" w:rsidTr="004D57E3">
        <w:trPr>
          <w:trHeight w:val="592"/>
          <w:jc w:val="center"/>
        </w:trPr>
        <w:tc>
          <w:tcPr>
            <w:tcW w:w="9000" w:type="dxa"/>
            <w:gridSpan w:val="6"/>
          </w:tcPr>
          <w:p w14:paraId="3184E212"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 xml:space="preserve">Preço para o lote único (em R$): </w:t>
            </w:r>
          </w:p>
        </w:tc>
      </w:tr>
      <w:tr w:rsidR="0077267B" w:rsidRPr="004C072E" w14:paraId="25A16B75" w14:textId="77777777" w:rsidTr="004D57E3">
        <w:trPr>
          <w:trHeight w:val="898"/>
          <w:jc w:val="center"/>
        </w:trPr>
        <w:tc>
          <w:tcPr>
            <w:tcW w:w="9000" w:type="dxa"/>
            <w:gridSpan w:val="6"/>
          </w:tcPr>
          <w:p w14:paraId="58934A97" w14:textId="77777777" w:rsidR="0077267B" w:rsidRPr="004C072E" w:rsidRDefault="0077267B" w:rsidP="004D57E3">
            <w:pPr>
              <w:suppressAutoHyphens/>
              <w:ind w:right="50"/>
              <w:jc w:val="both"/>
              <w:rPr>
                <w:rFonts w:ascii="Arial" w:hAnsi="Arial" w:cs="Arial"/>
                <w:sz w:val="20"/>
                <w:szCs w:val="20"/>
                <w:lang w:eastAsia="ar-SA"/>
              </w:rPr>
            </w:pPr>
            <w:r w:rsidRPr="004C072E">
              <w:rPr>
                <w:rFonts w:ascii="Arial" w:hAnsi="Arial" w:cs="Arial"/>
                <w:sz w:val="20"/>
                <w:szCs w:val="20"/>
                <w:lang w:eastAsia="ar-SA"/>
              </w:rPr>
              <w:t xml:space="preserve">Declaramos, para todos os fins de direito, que cumprimos plenamente os requisitos de habilitação e que nossa proposta está em conformidade com as exigências do instrumento convocatório (edital). </w:t>
            </w:r>
          </w:p>
        </w:tc>
      </w:tr>
      <w:tr w:rsidR="0077267B" w:rsidRPr="004C072E" w14:paraId="6B2ED305" w14:textId="77777777" w:rsidTr="004D57E3">
        <w:trPr>
          <w:trHeight w:val="1232"/>
          <w:jc w:val="center"/>
        </w:trPr>
        <w:tc>
          <w:tcPr>
            <w:tcW w:w="9000" w:type="dxa"/>
            <w:gridSpan w:val="6"/>
          </w:tcPr>
          <w:p w14:paraId="3CA430DC" w14:textId="77777777" w:rsidR="0077267B" w:rsidRPr="004C072E" w:rsidRDefault="0077267B" w:rsidP="004D57E3">
            <w:pPr>
              <w:suppressAutoHyphens/>
              <w:ind w:right="50"/>
              <w:jc w:val="both"/>
              <w:rPr>
                <w:rFonts w:ascii="Arial" w:hAnsi="Arial" w:cs="Arial"/>
                <w:sz w:val="20"/>
                <w:szCs w:val="20"/>
                <w:lang w:eastAsia="ar-SA"/>
              </w:rPr>
            </w:pPr>
            <w:r w:rsidRPr="004C072E">
              <w:rPr>
                <w:rFonts w:ascii="Arial" w:hAnsi="Arial" w:cs="Arial"/>
                <w:sz w:val="20"/>
                <w:szCs w:val="20"/>
                <w:lang w:eastAsia="ar-SA"/>
              </w:rPr>
              <w:t xml:space="preserve">Declaramos, ainda, que estamos enquadradas no Regime de tributação de Microempresa e Empresa de Pequeno Porte, conforme estabelece o artigo 3º da Lei Complementar 123, de 14 de dezembro de 2006. </w:t>
            </w:r>
          </w:p>
          <w:p w14:paraId="01F33B19" w14:textId="77777777" w:rsidR="0077267B" w:rsidRPr="004C072E" w:rsidRDefault="0077267B" w:rsidP="004D57E3">
            <w:pPr>
              <w:suppressAutoHyphens/>
              <w:ind w:right="50"/>
              <w:jc w:val="both"/>
              <w:rPr>
                <w:rFonts w:ascii="Arial" w:hAnsi="Arial" w:cs="Arial"/>
                <w:b/>
                <w:sz w:val="20"/>
                <w:szCs w:val="20"/>
                <w:lang w:eastAsia="ar-SA"/>
              </w:rPr>
            </w:pPr>
            <w:r w:rsidRPr="004C072E">
              <w:rPr>
                <w:rFonts w:ascii="Arial" w:hAnsi="Arial" w:cs="Arial"/>
                <w:b/>
                <w:sz w:val="20"/>
                <w:szCs w:val="20"/>
                <w:lang w:eastAsia="ar-SA"/>
              </w:rPr>
              <w:t>(Somente na hipótese de o licitante ser Microempresa ou Empresa de Pequeno Porte (ME/EPP).</w:t>
            </w:r>
          </w:p>
        </w:tc>
      </w:tr>
      <w:tr w:rsidR="0077267B" w:rsidRPr="004C072E" w14:paraId="1D7F1171" w14:textId="77777777" w:rsidTr="004D57E3">
        <w:trPr>
          <w:trHeight w:val="575"/>
          <w:jc w:val="center"/>
        </w:trPr>
        <w:tc>
          <w:tcPr>
            <w:tcW w:w="9000" w:type="dxa"/>
            <w:gridSpan w:val="6"/>
          </w:tcPr>
          <w:p w14:paraId="7E6255B6"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Data:</w:t>
            </w:r>
          </w:p>
        </w:tc>
      </w:tr>
    </w:tbl>
    <w:p w14:paraId="3A7BF18B" w14:textId="571A2B30" w:rsidR="00F374D0" w:rsidRDefault="00F374D0">
      <w:pPr>
        <w:ind w:right="-568"/>
        <w:rPr>
          <w:rFonts w:ascii="Palatino Linotype" w:hAnsi="Palatino Linotype"/>
          <w:sz w:val="20"/>
        </w:rPr>
      </w:pPr>
    </w:p>
    <w:p w14:paraId="3FEE4706" w14:textId="77777777" w:rsidR="00F374D0" w:rsidRDefault="00F374D0">
      <w:pPr>
        <w:spacing w:before="120" w:after="120" w:line="240" w:lineRule="auto"/>
        <w:ind w:left="-567" w:right="-568"/>
        <w:jc w:val="both"/>
        <w:rPr>
          <w:rFonts w:ascii="Palatino Linotype" w:hAnsi="Palatino Linotype"/>
          <w:sz w:val="20"/>
        </w:rPr>
      </w:pPr>
    </w:p>
    <w:p w14:paraId="33278FBE" w14:textId="77777777" w:rsidR="00F374D0" w:rsidRDefault="0070421A">
      <w:pPr>
        <w:pStyle w:val="Cabealho"/>
        <w:tabs>
          <w:tab w:val="clear" w:pos="8504"/>
        </w:tabs>
        <w:spacing w:before="60" w:after="60"/>
        <w:ind w:left="-567" w:right="-568"/>
        <w:jc w:val="center"/>
        <w:rPr>
          <w:rFonts w:ascii="Palatino Linotype" w:hAnsi="Palatino Linotype"/>
          <w:b/>
          <w:sz w:val="20"/>
        </w:rPr>
      </w:pPr>
      <w:r>
        <w:rPr>
          <w:rFonts w:ascii="Palatino Linotype" w:hAnsi="Palatino Linotype"/>
          <w:b/>
          <w:sz w:val="20"/>
        </w:rPr>
        <w:lastRenderedPageBreak/>
        <w:t>ANEXO III</w:t>
      </w:r>
    </w:p>
    <w:p w14:paraId="0FC22858" w14:textId="77777777" w:rsidR="00F374D0" w:rsidRDefault="00F374D0">
      <w:pPr>
        <w:pStyle w:val="Cabealho"/>
        <w:tabs>
          <w:tab w:val="clear" w:pos="8504"/>
        </w:tabs>
        <w:spacing w:before="60" w:after="60"/>
        <w:ind w:left="-567" w:right="-568"/>
        <w:jc w:val="center"/>
        <w:rPr>
          <w:rFonts w:ascii="Palatino Linotype" w:hAnsi="Palatino Linotype"/>
          <w:sz w:val="20"/>
        </w:rPr>
      </w:pPr>
    </w:p>
    <w:p w14:paraId="269273EA" w14:textId="77777777" w:rsidR="00F374D0" w:rsidRDefault="0070421A">
      <w:pPr>
        <w:spacing w:before="60" w:after="60" w:line="240" w:lineRule="auto"/>
        <w:ind w:left="-567" w:right="-568"/>
        <w:jc w:val="center"/>
        <w:rPr>
          <w:rFonts w:ascii="Palatino Linotype" w:hAnsi="Palatino Linotype"/>
          <w:b/>
          <w:sz w:val="20"/>
        </w:rPr>
      </w:pPr>
      <w:r>
        <w:rPr>
          <w:rFonts w:ascii="Palatino Linotype" w:hAnsi="Palatino Linotype"/>
          <w:b/>
          <w:sz w:val="20"/>
        </w:rPr>
        <w:t>MODELO – EMPREGADOR PESSOA JURÍDICA</w:t>
      </w:r>
    </w:p>
    <w:p w14:paraId="5B759779" w14:textId="77777777" w:rsidR="00F374D0" w:rsidRDefault="00F374D0">
      <w:pPr>
        <w:spacing w:before="60" w:after="60" w:line="240" w:lineRule="auto"/>
        <w:ind w:left="-567" w:right="-568"/>
        <w:jc w:val="center"/>
        <w:rPr>
          <w:rFonts w:ascii="Palatino Linotype" w:hAnsi="Palatino Linotype"/>
          <w:sz w:val="20"/>
        </w:rPr>
      </w:pPr>
    </w:p>
    <w:p w14:paraId="4940D107" w14:textId="77777777" w:rsidR="00F374D0" w:rsidRDefault="0070421A">
      <w:pPr>
        <w:spacing w:before="60" w:after="60" w:line="240" w:lineRule="auto"/>
        <w:ind w:left="-567" w:right="-568"/>
        <w:jc w:val="center"/>
        <w:rPr>
          <w:rFonts w:ascii="Palatino Linotype" w:hAnsi="Palatino Linotype"/>
          <w:b/>
          <w:sz w:val="20"/>
          <w:u w:val="single"/>
        </w:rPr>
      </w:pPr>
      <w:r>
        <w:rPr>
          <w:rFonts w:ascii="Palatino Linotype" w:hAnsi="Palatino Linotype"/>
          <w:b/>
          <w:sz w:val="20"/>
          <w:u w:val="single"/>
        </w:rPr>
        <w:t>D E C L A R A Ç Ã O</w:t>
      </w:r>
    </w:p>
    <w:p w14:paraId="569FCBBD" w14:textId="77777777" w:rsidR="00F374D0" w:rsidRDefault="00F374D0">
      <w:pPr>
        <w:spacing w:before="60" w:after="60" w:line="240" w:lineRule="auto"/>
        <w:ind w:left="-567" w:right="-568"/>
        <w:jc w:val="center"/>
        <w:rPr>
          <w:rFonts w:ascii="Palatino Linotype" w:hAnsi="Palatino Linotype"/>
          <w:sz w:val="20"/>
        </w:rPr>
      </w:pPr>
    </w:p>
    <w:p w14:paraId="4B57F577" w14:textId="77777777" w:rsidR="00F374D0" w:rsidRDefault="00F374D0">
      <w:pPr>
        <w:spacing w:before="60" w:after="60" w:line="240" w:lineRule="auto"/>
        <w:ind w:left="-567" w:right="-568"/>
        <w:jc w:val="center"/>
        <w:rPr>
          <w:rFonts w:ascii="Palatino Linotype" w:hAnsi="Palatino Linotype"/>
          <w:sz w:val="20"/>
        </w:rPr>
      </w:pPr>
    </w:p>
    <w:p w14:paraId="0870ADFA" w14:textId="77777777" w:rsidR="00F374D0" w:rsidRDefault="0070421A">
      <w:pPr>
        <w:spacing w:before="60" w:after="60" w:line="240" w:lineRule="auto"/>
        <w:ind w:left="-567" w:right="-568"/>
        <w:rPr>
          <w:rFonts w:ascii="Palatino Linotype" w:hAnsi="Palatino Linotype"/>
          <w:sz w:val="20"/>
        </w:rPr>
      </w:pPr>
      <w:r>
        <w:rPr>
          <w:rFonts w:ascii="Palatino Linotype" w:hAnsi="Palatino Linotype"/>
          <w:sz w:val="20"/>
        </w:rPr>
        <w:t>Ref.: (identificação da licitação)</w:t>
      </w:r>
    </w:p>
    <w:p w14:paraId="65CEF7D4" w14:textId="77777777" w:rsidR="00F374D0" w:rsidRDefault="00F374D0">
      <w:pPr>
        <w:spacing w:before="60" w:after="60" w:line="240" w:lineRule="auto"/>
        <w:ind w:left="-567" w:right="-568"/>
        <w:rPr>
          <w:rFonts w:ascii="Palatino Linotype" w:hAnsi="Palatino Linotype"/>
          <w:sz w:val="20"/>
        </w:rPr>
      </w:pPr>
    </w:p>
    <w:p w14:paraId="50068011" w14:textId="77777777" w:rsidR="00F374D0" w:rsidRDefault="00F374D0">
      <w:pPr>
        <w:spacing w:before="60" w:after="60" w:line="240" w:lineRule="auto"/>
        <w:ind w:left="-567" w:right="-568"/>
        <w:rPr>
          <w:rFonts w:ascii="Palatino Linotype" w:hAnsi="Palatino Linotype"/>
          <w:sz w:val="20"/>
        </w:rPr>
      </w:pPr>
    </w:p>
    <w:p w14:paraId="246BF647" w14:textId="77777777" w:rsidR="00F374D0" w:rsidRDefault="0070421A">
      <w:pPr>
        <w:pStyle w:val="Recuodecorpodetexto2"/>
        <w:tabs>
          <w:tab w:val="left" w:pos="1560"/>
        </w:tabs>
        <w:spacing w:before="60" w:after="60" w:line="276" w:lineRule="auto"/>
        <w:ind w:left="-567" w:right="-568" w:firstLine="1134"/>
        <w:jc w:val="both"/>
        <w:rPr>
          <w:rFonts w:ascii="Palatino Linotype" w:hAnsi="Palatino Linotype"/>
          <w:sz w:val="20"/>
        </w:rPr>
      </w:pPr>
      <w:r>
        <w:rPr>
          <w:rFonts w:ascii="Palatino Linotype" w:hAnsi="Palatino Linotype"/>
          <w:sz w:val="20"/>
        </w:rPr>
        <w:t>................................., inscrito no CNPJ n°..................., por intermédio de seu representante legal o(a) Sr(a)...................................., portador(a) da Carteira de Identidade n</w:t>
      </w:r>
      <w:r>
        <w:rPr>
          <w:rFonts w:ascii="Palatino Linotype" w:hAnsi="Palatino Linotype"/>
          <w:sz w:val="20"/>
          <w:u w:val="single"/>
          <w:vertAlign w:val="superscript"/>
        </w:rPr>
        <w:t>o</w:t>
      </w:r>
      <w:r>
        <w:rPr>
          <w:rFonts w:ascii="Palatino Linotype" w:hAnsi="Palatino Linotype"/>
          <w:sz w:val="20"/>
        </w:rPr>
        <w:t>............................ e do CPF n</w:t>
      </w:r>
      <w:r>
        <w:rPr>
          <w:rFonts w:ascii="Palatino Linotype" w:hAnsi="Palatino Linotype"/>
          <w:sz w:val="20"/>
          <w:u w:val="single"/>
          <w:vertAlign w:val="superscript"/>
        </w:rPr>
        <w:t>o</w:t>
      </w:r>
      <w:r>
        <w:rPr>
          <w:rFonts w:ascii="Palatino Linotype" w:hAnsi="Palatino Linotype"/>
          <w:sz w:val="20"/>
        </w:rPr>
        <w:t xml:space="preserve"> ........................., DECLARA, para fins de cumprimento do disposto no inciso XXXIII do art. 7</w:t>
      </w:r>
      <w:r>
        <w:rPr>
          <w:rFonts w:ascii="Palatino Linotype" w:hAnsi="Palatino Linotype"/>
          <w:sz w:val="20"/>
          <w:vertAlign w:val="superscript"/>
        </w:rPr>
        <w:t>o</w:t>
      </w:r>
      <w:r>
        <w:rPr>
          <w:rFonts w:ascii="Palatino Linotype" w:hAnsi="Palatino Linotype"/>
          <w:sz w:val="20"/>
        </w:rPr>
        <w:t xml:space="preserve"> da Constituição Federal, que não emprega menor de dezoito anos em trabalho noturno, perigoso ou insalubre e não emprega menor de dezesseis anos e  mão-de-obra infantil.</w:t>
      </w:r>
    </w:p>
    <w:p w14:paraId="5CD3BD0F" w14:textId="77777777" w:rsidR="00F374D0" w:rsidRDefault="00F374D0">
      <w:pPr>
        <w:spacing w:before="60" w:after="60" w:line="240" w:lineRule="auto"/>
        <w:ind w:left="-567" w:right="-568"/>
        <w:rPr>
          <w:rFonts w:ascii="Palatino Linotype" w:hAnsi="Palatino Linotype"/>
          <w:sz w:val="20"/>
        </w:rPr>
      </w:pPr>
    </w:p>
    <w:p w14:paraId="4208DC4A" w14:textId="77777777" w:rsidR="00F374D0" w:rsidRDefault="00F374D0">
      <w:pPr>
        <w:spacing w:before="60" w:after="60" w:line="240" w:lineRule="auto"/>
        <w:ind w:left="-567" w:right="-568"/>
        <w:rPr>
          <w:rFonts w:ascii="Palatino Linotype" w:hAnsi="Palatino Linotype"/>
          <w:sz w:val="20"/>
        </w:rPr>
      </w:pPr>
    </w:p>
    <w:p w14:paraId="68F7D5AD" w14:textId="77777777" w:rsidR="00F374D0" w:rsidRDefault="00F374D0">
      <w:pPr>
        <w:spacing w:before="60" w:after="60" w:line="240" w:lineRule="auto"/>
        <w:ind w:left="-567" w:right="-568"/>
        <w:rPr>
          <w:rFonts w:ascii="Palatino Linotype" w:hAnsi="Palatino Linotype"/>
          <w:sz w:val="20"/>
        </w:rPr>
      </w:pPr>
    </w:p>
    <w:p w14:paraId="06CD430A" w14:textId="77777777" w:rsidR="00F374D0" w:rsidRDefault="0070421A">
      <w:pPr>
        <w:spacing w:before="60" w:after="60" w:line="240" w:lineRule="auto"/>
        <w:ind w:left="-567" w:right="-568"/>
        <w:rPr>
          <w:rFonts w:ascii="Palatino Linotype" w:hAnsi="Palatino Linotype"/>
          <w:sz w:val="20"/>
        </w:rPr>
      </w:pPr>
      <w:r>
        <w:rPr>
          <w:rFonts w:ascii="Palatino Linotype" w:hAnsi="Palatino Linotype"/>
          <w:sz w:val="20"/>
        </w:rPr>
        <w:t>Ressalva: emprega menor, a partir de quatorze anos, na condição de aprendiz (      ) .</w:t>
      </w:r>
    </w:p>
    <w:p w14:paraId="0B918D69" w14:textId="77777777" w:rsidR="00F374D0" w:rsidRDefault="00F374D0">
      <w:pPr>
        <w:spacing w:before="60" w:after="60" w:line="240" w:lineRule="auto"/>
        <w:ind w:left="-567" w:right="-568"/>
        <w:jc w:val="center"/>
        <w:rPr>
          <w:rFonts w:ascii="Palatino Linotype" w:hAnsi="Palatino Linotype"/>
          <w:sz w:val="20"/>
        </w:rPr>
      </w:pPr>
    </w:p>
    <w:p w14:paraId="69EAA027" w14:textId="77777777" w:rsidR="00F374D0" w:rsidRDefault="00F374D0">
      <w:pPr>
        <w:spacing w:before="60" w:after="60" w:line="240" w:lineRule="auto"/>
        <w:ind w:left="-567" w:right="-568"/>
        <w:jc w:val="center"/>
        <w:rPr>
          <w:rFonts w:ascii="Palatino Linotype" w:hAnsi="Palatino Linotype"/>
          <w:sz w:val="20"/>
        </w:rPr>
      </w:pPr>
    </w:p>
    <w:p w14:paraId="690EDC0C"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____________________________ , _______ de ______________ de 20___.</w:t>
      </w:r>
    </w:p>
    <w:p w14:paraId="7A1C9711" w14:textId="77777777" w:rsidR="00F374D0" w:rsidRDefault="00F374D0">
      <w:pPr>
        <w:spacing w:before="60" w:after="60" w:line="240" w:lineRule="auto"/>
        <w:ind w:left="-567" w:right="-568"/>
        <w:jc w:val="center"/>
        <w:rPr>
          <w:rFonts w:ascii="Palatino Linotype" w:hAnsi="Palatino Linotype"/>
          <w:sz w:val="20"/>
        </w:rPr>
      </w:pPr>
    </w:p>
    <w:p w14:paraId="35DC57CB" w14:textId="77777777" w:rsidR="00F374D0" w:rsidRDefault="00F374D0">
      <w:pPr>
        <w:spacing w:before="60" w:after="60" w:line="240" w:lineRule="auto"/>
        <w:ind w:left="-567" w:right="-568"/>
        <w:jc w:val="center"/>
        <w:rPr>
          <w:rFonts w:ascii="Palatino Linotype" w:hAnsi="Palatino Linotype"/>
          <w:sz w:val="20"/>
        </w:rPr>
      </w:pPr>
    </w:p>
    <w:p w14:paraId="6120E0E2"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w:t>
      </w:r>
    </w:p>
    <w:p w14:paraId="45602BA6"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(representante)</w:t>
      </w:r>
    </w:p>
    <w:p w14:paraId="15774836" w14:textId="77777777" w:rsidR="00F374D0" w:rsidRDefault="00F374D0">
      <w:pPr>
        <w:spacing w:before="60" w:after="60" w:line="240" w:lineRule="auto"/>
        <w:ind w:left="-567" w:right="-568"/>
        <w:jc w:val="center"/>
        <w:rPr>
          <w:rFonts w:ascii="Palatino Linotype" w:hAnsi="Palatino Linotype"/>
          <w:sz w:val="20"/>
        </w:rPr>
      </w:pPr>
    </w:p>
    <w:p w14:paraId="1C1A0F58" w14:textId="77777777" w:rsidR="00F374D0" w:rsidRDefault="00F374D0">
      <w:pPr>
        <w:spacing w:before="60" w:after="60" w:line="240" w:lineRule="auto"/>
        <w:ind w:left="-567" w:right="-568"/>
        <w:jc w:val="center"/>
        <w:rPr>
          <w:rFonts w:ascii="Palatino Linotype" w:hAnsi="Palatino Linotype"/>
          <w:sz w:val="20"/>
        </w:rPr>
      </w:pPr>
    </w:p>
    <w:p w14:paraId="2ECB60A3"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(Observação: em caso afirmativo, assinalar a ressalva acima)</w:t>
      </w:r>
    </w:p>
    <w:p w14:paraId="60D029F3" w14:textId="05F22309" w:rsidR="00F374D0" w:rsidRDefault="0070421A" w:rsidP="001B757D">
      <w:pPr>
        <w:spacing w:before="120" w:after="120" w:line="240" w:lineRule="auto"/>
        <w:ind w:left="-567" w:right="-568"/>
        <w:jc w:val="center"/>
        <w:rPr>
          <w:rFonts w:ascii="Palatino Linotype" w:hAnsi="Palatino Linotype"/>
          <w:b/>
          <w:sz w:val="20"/>
        </w:rPr>
      </w:pPr>
      <w:r>
        <w:br w:type="page"/>
      </w:r>
      <w:r>
        <w:rPr>
          <w:rFonts w:ascii="Palatino Linotype" w:hAnsi="Palatino Linotype"/>
          <w:b/>
          <w:sz w:val="20"/>
        </w:rPr>
        <w:lastRenderedPageBreak/>
        <w:t>ANEXO IV</w:t>
      </w:r>
    </w:p>
    <w:p w14:paraId="2CE64B6F" w14:textId="77777777" w:rsidR="00F374D0" w:rsidRDefault="00F374D0">
      <w:pPr>
        <w:spacing w:before="60" w:after="60" w:line="240" w:lineRule="auto"/>
        <w:ind w:left="-567" w:right="-568"/>
        <w:jc w:val="center"/>
        <w:rPr>
          <w:rFonts w:ascii="Palatino Linotype" w:hAnsi="Palatino Linotype"/>
          <w:sz w:val="20"/>
        </w:rPr>
      </w:pPr>
    </w:p>
    <w:p w14:paraId="19E8BA57" w14:textId="77777777" w:rsidR="00F374D0" w:rsidRDefault="00F374D0">
      <w:pPr>
        <w:spacing w:line="240" w:lineRule="auto"/>
        <w:ind w:left="-567" w:right="-568"/>
        <w:rPr>
          <w:rFonts w:ascii="Palatino Linotype" w:hAnsi="Palatino Linotype"/>
          <w:sz w:val="20"/>
        </w:rPr>
      </w:pPr>
    </w:p>
    <w:p w14:paraId="10416D5B" w14:textId="77777777" w:rsidR="00F374D0" w:rsidRDefault="0070421A">
      <w:pPr>
        <w:spacing w:line="240" w:lineRule="auto"/>
        <w:ind w:left="-567" w:right="-568"/>
        <w:jc w:val="center"/>
        <w:rPr>
          <w:rFonts w:ascii="Palatino Linotype" w:hAnsi="Palatino Linotype"/>
          <w:b/>
          <w:sz w:val="20"/>
          <w:u w:val="single"/>
        </w:rPr>
      </w:pPr>
      <w:r>
        <w:rPr>
          <w:rFonts w:ascii="Palatino Linotype" w:hAnsi="Palatino Linotype"/>
          <w:b/>
          <w:sz w:val="20"/>
          <w:u w:val="single"/>
        </w:rPr>
        <w:t>MODELO DE DECLARAÇÃO PARA MICROEMPRESA E EMPRESA DE PEQUENO PORTE</w:t>
      </w:r>
    </w:p>
    <w:p w14:paraId="390CF60E" w14:textId="77777777" w:rsidR="00F374D0" w:rsidRDefault="00F374D0">
      <w:pPr>
        <w:spacing w:line="240" w:lineRule="auto"/>
        <w:ind w:left="-567" w:right="-568"/>
        <w:jc w:val="center"/>
        <w:rPr>
          <w:rFonts w:ascii="Palatino Linotype" w:hAnsi="Palatino Linotype"/>
          <w:b/>
          <w:sz w:val="20"/>
        </w:rPr>
      </w:pPr>
    </w:p>
    <w:p w14:paraId="41484131" w14:textId="77777777" w:rsidR="00F374D0" w:rsidRDefault="0070421A">
      <w:pPr>
        <w:tabs>
          <w:tab w:val="left" w:pos="5873"/>
        </w:tabs>
        <w:spacing w:line="240" w:lineRule="auto"/>
        <w:ind w:left="-567" w:right="-568"/>
        <w:rPr>
          <w:rFonts w:ascii="Palatino Linotype" w:hAnsi="Palatino Linotype"/>
          <w:b/>
          <w:sz w:val="20"/>
        </w:rPr>
      </w:pPr>
      <w:r>
        <w:rPr>
          <w:rFonts w:ascii="Palatino Linotype" w:hAnsi="Palatino Linotype" w:cs="Arial"/>
          <w:b/>
          <w:bCs/>
          <w:sz w:val="20"/>
          <w:szCs w:val="20"/>
        </w:rPr>
        <w:tab/>
      </w:r>
    </w:p>
    <w:p w14:paraId="0BF9C0EE" w14:textId="77777777" w:rsidR="00F374D0" w:rsidRDefault="0070421A">
      <w:pPr>
        <w:pStyle w:val="NormalWeb"/>
        <w:spacing w:line="360" w:lineRule="auto"/>
        <w:ind w:left="-567" w:right="-568" w:firstLine="1134"/>
        <w:jc w:val="both"/>
        <w:rPr>
          <w:rFonts w:ascii="Palatino Linotype" w:hAnsi="Palatino Linotype"/>
          <w:sz w:val="20"/>
        </w:rPr>
      </w:pPr>
      <w:r>
        <w:rPr>
          <w:rFonts w:ascii="Palatino Linotype" w:hAnsi="Palatino Linotype"/>
          <w:sz w:val="20"/>
        </w:rPr>
        <w:t xml:space="preserve">A empresa ................................................., inscrita no CNPJ nº..............................., por intermédio de seu representante legal o(a) Sr. (a)........................................., portador(a) da Carteira de Identidade nº............................e o CPF nº................................., DECLARA, para fins legais, </w:t>
      </w:r>
      <w:r>
        <w:rPr>
          <w:rFonts w:ascii="Palatino Linotype" w:hAnsi="Palatino Linotype"/>
          <w:sz w:val="20"/>
          <w:u w:val="single"/>
        </w:rPr>
        <w:t>sob as penas da lei</w:t>
      </w:r>
      <w:r>
        <w:rPr>
          <w:rFonts w:ascii="Palatino Linotype" w:hAnsi="Palatino Linotype"/>
          <w:sz w:val="20"/>
        </w:rPr>
        <w:t xml:space="preserve">,  de que cumpre os requisitos legais para a </w:t>
      </w:r>
      <w:r>
        <w:rPr>
          <w:rFonts w:ascii="Palatino Linotype" w:hAnsi="Palatino Linotype" w:cs="Arial"/>
          <w:sz w:val="20"/>
          <w:szCs w:val="20"/>
        </w:rPr>
        <w:t xml:space="preserve">sua </w:t>
      </w:r>
      <w:r>
        <w:rPr>
          <w:rFonts w:ascii="Palatino Linotype" w:hAnsi="Palatino Linotype"/>
          <w:sz w:val="20"/>
        </w:rPr>
        <w:t>qualificação como microempresa ou empresa de pequeno porte nas condições do Estatuto Nacional da Microempresa e da Empresa de Pequeno Porte, instituído pela Lei Complementar nº. 123, de 14 de dezembro de 2006, em especial quanto ao seu art. 3º</w:t>
      </w:r>
      <w:r>
        <w:rPr>
          <w:rFonts w:ascii="Palatino Linotype" w:hAnsi="Palatino Linotype" w:cs="Arial"/>
          <w:sz w:val="20"/>
          <w:szCs w:val="20"/>
        </w:rPr>
        <w:t>;</w:t>
      </w:r>
      <w:r>
        <w:rPr>
          <w:rFonts w:ascii="Palatino Linotype" w:hAnsi="Palatino Linotype"/>
          <w:sz w:val="20"/>
        </w:rPr>
        <w:t xml:space="preserve"> que está apta a usufruir do tratamento favorecido estabelecido nos art. 42 a 49 da referida Lei Complementar e que não se enquadra nas situações relacionadas no §4º do art. 3º da citada Lei Complementar.</w:t>
      </w:r>
    </w:p>
    <w:p w14:paraId="076B32EC" w14:textId="77777777" w:rsidR="00F374D0" w:rsidRDefault="00F374D0">
      <w:pPr>
        <w:spacing w:line="240" w:lineRule="auto"/>
        <w:ind w:left="-567" w:right="-568"/>
        <w:rPr>
          <w:rFonts w:ascii="Palatino Linotype" w:hAnsi="Palatino Linotype"/>
          <w:sz w:val="20"/>
        </w:rPr>
      </w:pPr>
    </w:p>
    <w:p w14:paraId="368D2DA6"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____________________________ , _______ de ______________ de 20___.</w:t>
      </w:r>
    </w:p>
    <w:p w14:paraId="611D0FB2" w14:textId="77777777" w:rsidR="00F374D0" w:rsidRDefault="00F374D0">
      <w:pPr>
        <w:spacing w:line="240" w:lineRule="auto"/>
        <w:ind w:left="-567" w:right="-568"/>
        <w:jc w:val="center"/>
        <w:rPr>
          <w:rFonts w:ascii="Palatino Linotype" w:hAnsi="Palatino Linotype"/>
          <w:sz w:val="20"/>
        </w:rPr>
      </w:pPr>
    </w:p>
    <w:p w14:paraId="32F00A10" w14:textId="77777777" w:rsidR="00F374D0" w:rsidRDefault="0070421A">
      <w:pPr>
        <w:spacing w:line="240" w:lineRule="auto"/>
        <w:ind w:left="-567" w:right="-568"/>
        <w:jc w:val="center"/>
        <w:rPr>
          <w:rFonts w:ascii="Palatino Linotype" w:hAnsi="Palatino Linotype"/>
          <w:sz w:val="20"/>
        </w:rPr>
      </w:pPr>
      <w:r>
        <w:rPr>
          <w:rFonts w:ascii="Palatino Linotype" w:hAnsi="Palatino Linotype"/>
          <w:sz w:val="20"/>
        </w:rPr>
        <w:t>________________________________________________</w:t>
      </w:r>
    </w:p>
    <w:p w14:paraId="3DBEDEF4" w14:textId="77777777" w:rsidR="00F374D0" w:rsidRDefault="0070421A">
      <w:pPr>
        <w:spacing w:line="240" w:lineRule="auto"/>
        <w:ind w:left="-567" w:right="-568"/>
        <w:jc w:val="center"/>
        <w:rPr>
          <w:rFonts w:ascii="Palatino Linotype" w:hAnsi="Palatino Linotype"/>
          <w:sz w:val="20"/>
        </w:rPr>
      </w:pPr>
      <w:r>
        <w:rPr>
          <w:rFonts w:ascii="Palatino Linotype" w:hAnsi="Palatino Linotype"/>
          <w:sz w:val="20"/>
        </w:rPr>
        <w:t>Representante Legal</w:t>
      </w:r>
    </w:p>
    <w:p w14:paraId="5E7C19FE" w14:textId="77777777" w:rsidR="00F374D0" w:rsidRDefault="00F374D0">
      <w:pPr>
        <w:spacing w:before="60" w:after="60" w:line="240" w:lineRule="auto"/>
        <w:ind w:left="-567" w:right="-568"/>
        <w:jc w:val="center"/>
        <w:rPr>
          <w:rFonts w:ascii="Palatino Linotype" w:hAnsi="Palatino Linotype"/>
          <w:sz w:val="20"/>
        </w:rPr>
      </w:pPr>
    </w:p>
    <w:p w14:paraId="59FE1FEE" w14:textId="77777777" w:rsidR="00F374D0" w:rsidRDefault="00F374D0">
      <w:pPr>
        <w:pStyle w:val="Cabealho"/>
        <w:tabs>
          <w:tab w:val="left" w:pos="708"/>
        </w:tabs>
        <w:spacing w:before="60" w:after="60"/>
        <w:ind w:left="-567" w:right="-568"/>
        <w:jc w:val="center"/>
        <w:rPr>
          <w:rFonts w:ascii="Palatino Linotype" w:hAnsi="Palatino Linotype"/>
          <w:sz w:val="20"/>
        </w:rPr>
      </w:pPr>
    </w:p>
    <w:p w14:paraId="051BD491" w14:textId="77777777" w:rsidR="00F374D0" w:rsidRDefault="00F374D0">
      <w:pPr>
        <w:spacing w:before="60" w:after="60" w:line="240" w:lineRule="auto"/>
        <w:ind w:left="-567" w:right="-568"/>
        <w:rPr>
          <w:rFonts w:ascii="Palatino Linotype" w:hAnsi="Palatino Linotype"/>
          <w:sz w:val="20"/>
        </w:rPr>
      </w:pPr>
    </w:p>
    <w:p w14:paraId="17B66FC2" w14:textId="77777777" w:rsidR="00F374D0" w:rsidRDefault="0070421A">
      <w:pPr>
        <w:ind w:left="-567" w:right="-568"/>
        <w:rPr>
          <w:rFonts w:ascii="Palatino Linotype" w:hAnsi="Palatino Linotype"/>
          <w:sz w:val="20"/>
        </w:rPr>
      </w:pPr>
      <w:r>
        <w:br w:type="page"/>
      </w:r>
    </w:p>
    <w:p w14:paraId="4CEA17FA" w14:textId="77777777" w:rsidR="00F374D0" w:rsidRDefault="00F374D0">
      <w:pPr>
        <w:pStyle w:val="Recuodecorpodetexto"/>
        <w:ind w:left="-567" w:right="-568"/>
        <w:jc w:val="center"/>
        <w:rPr>
          <w:rFonts w:ascii="Palatino Linotype" w:hAnsi="Palatino Linotype"/>
          <w:sz w:val="20"/>
        </w:rPr>
      </w:pPr>
    </w:p>
    <w:p w14:paraId="4BA6BBFE" w14:textId="77777777" w:rsidR="00F374D0" w:rsidRDefault="00F374D0">
      <w:pPr>
        <w:widowControl w:val="0"/>
        <w:spacing w:after="0"/>
        <w:ind w:right="-568"/>
        <w:jc w:val="center"/>
        <w:rPr>
          <w:rFonts w:ascii="Palatino Linotype" w:hAnsi="Palatino Linotype"/>
          <w:b/>
          <w:sz w:val="20"/>
        </w:rPr>
      </w:pPr>
    </w:p>
    <w:p w14:paraId="5686E7DF"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ANEXO V</w:t>
      </w:r>
    </w:p>
    <w:p w14:paraId="107A45BC" w14:textId="77777777" w:rsidR="00F374D0" w:rsidRDefault="00F374D0">
      <w:pPr>
        <w:widowControl w:val="0"/>
        <w:spacing w:after="0"/>
        <w:ind w:left="-567" w:right="-568"/>
        <w:jc w:val="center"/>
        <w:rPr>
          <w:rFonts w:ascii="Palatino Linotype" w:hAnsi="Palatino Linotype"/>
          <w:b/>
          <w:sz w:val="20"/>
        </w:rPr>
      </w:pPr>
    </w:p>
    <w:p w14:paraId="3DD1EA1B"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M O D E L O</w:t>
      </w:r>
    </w:p>
    <w:p w14:paraId="390ED91D" w14:textId="77777777" w:rsidR="00F374D0" w:rsidRDefault="00F374D0">
      <w:pPr>
        <w:widowControl w:val="0"/>
        <w:spacing w:after="0"/>
        <w:ind w:left="-567" w:right="-568"/>
        <w:jc w:val="center"/>
        <w:rPr>
          <w:rFonts w:ascii="Palatino Linotype" w:hAnsi="Palatino Linotype"/>
          <w:sz w:val="20"/>
        </w:rPr>
      </w:pPr>
    </w:p>
    <w:p w14:paraId="09ABF612"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DECLARAÇÃO DE CIÊNCIA E TERMO DE RESPONSABILIDADE</w:t>
      </w:r>
    </w:p>
    <w:p w14:paraId="250BBD6C" w14:textId="77777777" w:rsidR="00F374D0" w:rsidRDefault="00F374D0">
      <w:pPr>
        <w:widowControl w:val="0"/>
        <w:spacing w:after="0"/>
        <w:ind w:left="-567" w:right="-568"/>
        <w:jc w:val="center"/>
        <w:rPr>
          <w:rFonts w:ascii="Palatino Linotype" w:hAnsi="Palatino Linotype"/>
          <w:sz w:val="20"/>
        </w:rPr>
      </w:pPr>
    </w:p>
    <w:p w14:paraId="4E6EAA81" w14:textId="77777777" w:rsidR="00F374D0" w:rsidRDefault="00F374D0">
      <w:pPr>
        <w:widowControl w:val="0"/>
        <w:spacing w:after="0"/>
        <w:ind w:left="-567" w:right="-568"/>
        <w:jc w:val="center"/>
        <w:rPr>
          <w:rFonts w:ascii="Palatino Linotype" w:hAnsi="Palatino Linotype"/>
          <w:sz w:val="20"/>
        </w:rPr>
      </w:pPr>
    </w:p>
    <w:p w14:paraId="069001A4" w14:textId="77777777" w:rsidR="00F374D0" w:rsidRDefault="0070421A">
      <w:pPr>
        <w:pStyle w:val="NormalWeb"/>
        <w:spacing w:line="360" w:lineRule="auto"/>
        <w:ind w:left="-567" w:right="-568" w:firstLine="1134"/>
        <w:jc w:val="both"/>
        <w:rPr>
          <w:rFonts w:ascii="Palatino Linotype" w:hAnsi="Palatino Linotype"/>
          <w:sz w:val="20"/>
        </w:rPr>
      </w:pPr>
      <w:r>
        <w:rPr>
          <w:rFonts w:ascii="Palatino Linotype" w:hAnsi="Palatino Linotype"/>
          <w:sz w:val="20"/>
        </w:rPr>
        <w:t>A empresa _______________________________________________________, inscrita no CNPJ sob o nº ______________________, sediada no endereço ____________________________, telefone/fax nº ______________________, por intermédio do seu representante legal Sr(a).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14:paraId="5D9B9DD5" w14:textId="77777777" w:rsidR="00F374D0" w:rsidRDefault="00F374D0">
      <w:pPr>
        <w:widowControl w:val="0"/>
        <w:spacing w:after="0"/>
        <w:ind w:left="-567" w:right="-568"/>
        <w:jc w:val="right"/>
        <w:rPr>
          <w:rFonts w:ascii="Palatino Linotype" w:hAnsi="Palatino Linotype"/>
          <w:sz w:val="20"/>
        </w:rPr>
      </w:pPr>
    </w:p>
    <w:p w14:paraId="3602E97E"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____________________________ , _______ de ______________ de 20___.</w:t>
      </w:r>
    </w:p>
    <w:p w14:paraId="28C45CF1" w14:textId="77777777" w:rsidR="00F374D0" w:rsidRDefault="00F374D0">
      <w:pPr>
        <w:widowControl w:val="0"/>
        <w:spacing w:after="0"/>
        <w:ind w:left="-567" w:right="-568"/>
        <w:jc w:val="right"/>
        <w:rPr>
          <w:rFonts w:ascii="Palatino Linotype" w:hAnsi="Palatino Linotype"/>
          <w:sz w:val="20"/>
        </w:rPr>
      </w:pPr>
    </w:p>
    <w:p w14:paraId="102E5F0C" w14:textId="77777777" w:rsidR="00F374D0" w:rsidRDefault="00F374D0">
      <w:pPr>
        <w:widowControl w:val="0"/>
        <w:spacing w:after="0"/>
        <w:ind w:left="-567" w:right="-568"/>
        <w:jc w:val="right"/>
        <w:rPr>
          <w:rFonts w:ascii="Palatino Linotype" w:hAnsi="Palatino Linotype"/>
          <w:sz w:val="20"/>
        </w:rPr>
      </w:pPr>
    </w:p>
    <w:p w14:paraId="5E010C80" w14:textId="77777777" w:rsidR="00F374D0" w:rsidRDefault="00F374D0">
      <w:pPr>
        <w:widowControl w:val="0"/>
        <w:spacing w:after="0"/>
        <w:ind w:left="-567" w:right="-568"/>
        <w:jc w:val="right"/>
        <w:rPr>
          <w:rFonts w:ascii="Palatino Linotype" w:hAnsi="Palatino Linotype"/>
          <w:sz w:val="20"/>
        </w:rPr>
      </w:pPr>
    </w:p>
    <w:p w14:paraId="69496CBB" w14:textId="77777777" w:rsidR="00F374D0" w:rsidRDefault="00F374D0">
      <w:pPr>
        <w:widowControl w:val="0"/>
        <w:spacing w:after="0"/>
        <w:ind w:left="-567" w:right="-568"/>
        <w:jc w:val="right"/>
        <w:rPr>
          <w:rFonts w:ascii="Palatino Linotype" w:hAnsi="Palatino Linotype"/>
          <w:sz w:val="20"/>
        </w:rPr>
      </w:pPr>
    </w:p>
    <w:p w14:paraId="40DD20CB" w14:textId="77777777" w:rsidR="00F374D0" w:rsidRDefault="0070421A">
      <w:pPr>
        <w:widowControl w:val="0"/>
        <w:spacing w:after="0"/>
        <w:ind w:left="-567" w:right="-568"/>
        <w:jc w:val="center"/>
        <w:rPr>
          <w:rFonts w:ascii="Palatino Linotype" w:hAnsi="Palatino Linotype"/>
          <w:sz w:val="20"/>
        </w:rPr>
      </w:pPr>
      <w:r>
        <w:rPr>
          <w:rFonts w:ascii="Palatino Linotype" w:hAnsi="Palatino Linotype"/>
          <w:sz w:val="20"/>
        </w:rPr>
        <w:t>_____________________________</w:t>
      </w:r>
    </w:p>
    <w:p w14:paraId="7E3FE3EF" w14:textId="77777777" w:rsidR="00F374D0" w:rsidRDefault="0070421A">
      <w:pPr>
        <w:widowControl w:val="0"/>
        <w:spacing w:after="0"/>
        <w:ind w:left="-567" w:right="-568"/>
        <w:jc w:val="center"/>
        <w:rPr>
          <w:rFonts w:ascii="Palatino Linotype" w:hAnsi="Palatino Linotype"/>
          <w:sz w:val="20"/>
        </w:rPr>
      </w:pPr>
      <w:r>
        <w:rPr>
          <w:rFonts w:ascii="Palatino Linotype" w:hAnsi="Palatino Linotype"/>
          <w:sz w:val="20"/>
        </w:rPr>
        <w:t>Representante Legal</w:t>
      </w:r>
    </w:p>
    <w:p w14:paraId="74184002" w14:textId="77777777" w:rsidR="00F374D0" w:rsidRDefault="00F374D0">
      <w:pPr>
        <w:widowControl w:val="0"/>
        <w:spacing w:after="0"/>
        <w:ind w:left="-567" w:right="-568"/>
        <w:jc w:val="center"/>
        <w:rPr>
          <w:rFonts w:ascii="Palatino Linotype" w:hAnsi="Palatino Linotype"/>
          <w:sz w:val="20"/>
        </w:rPr>
      </w:pPr>
    </w:p>
    <w:p w14:paraId="615C740D" w14:textId="77777777" w:rsidR="00F374D0" w:rsidRDefault="00F374D0">
      <w:pPr>
        <w:widowControl w:val="0"/>
        <w:spacing w:after="0"/>
        <w:ind w:left="-567" w:right="-568"/>
        <w:jc w:val="center"/>
        <w:rPr>
          <w:rFonts w:ascii="Palatino Linotype" w:hAnsi="Palatino Linotype"/>
          <w:sz w:val="20"/>
        </w:rPr>
      </w:pPr>
    </w:p>
    <w:p w14:paraId="32DD0325" w14:textId="77777777" w:rsidR="00F374D0" w:rsidRDefault="0070421A">
      <w:pPr>
        <w:ind w:right="-568"/>
        <w:rPr>
          <w:rFonts w:ascii="Palatino Linotype" w:hAnsi="Palatino Linotype"/>
          <w:sz w:val="20"/>
        </w:rPr>
      </w:pPr>
      <w:r>
        <w:br w:type="page"/>
      </w:r>
    </w:p>
    <w:p w14:paraId="290C20B3" w14:textId="77777777" w:rsidR="00F374D0" w:rsidRDefault="0070421A" w:rsidP="0077267B">
      <w:pPr>
        <w:widowControl w:val="0"/>
        <w:spacing w:after="0"/>
        <w:ind w:left="-567" w:right="-568"/>
        <w:jc w:val="center"/>
        <w:rPr>
          <w:rFonts w:ascii="Palatino Linotype" w:hAnsi="Palatino Linotype"/>
          <w:b/>
          <w:sz w:val="20"/>
        </w:rPr>
      </w:pPr>
      <w:r>
        <w:rPr>
          <w:rFonts w:ascii="Palatino Linotype" w:hAnsi="Palatino Linotype"/>
          <w:b/>
          <w:sz w:val="20"/>
        </w:rPr>
        <w:lastRenderedPageBreak/>
        <w:t>ANEXO VI</w:t>
      </w:r>
    </w:p>
    <w:p w14:paraId="514F47C6" w14:textId="77777777" w:rsidR="00F374D0" w:rsidRDefault="00F374D0" w:rsidP="0077267B">
      <w:pPr>
        <w:widowControl w:val="0"/>
        <w:spacing w:after="0"/>
        <w:ind w:left="-567" w:right="-568"/>
        <w:jc w:val="both"/>
        <w:rPr>
          <w:rFonts w:ascii="Palatino Linotype" w:hAnsi="Palatino Linotype"/>
          <w:b/>
          <w:sz w:val="20"/>
        </w:rPr>
      </w:pPr>
    </w:p>
    <w:p w14:paraId="7AAD7DA7" w14:textId="4D53E362" w:rsidR="0077267B" w:rsidRPr="0077267B" w:rsidRDefault="0077267B" w:rsidP="0077267B">
      <w:pPr>
        <w:widowControl w:val="0"/>
        <w:spacing w:after="0"/>
        <w:ind w:left="-567" w:right="-568"/>
        <w:jc w:val="both"/>
        <w:rPr>
          <w:rFonts w:ascii="Palatino Linotype" w:hAnsi="Palatino Linotype"/>
          <w:b/>
          <w:sz w:val="20"/>
        </w:rPr>
      </w:pPr>
    </w:p>
    <w:p w14:paraId="6CBA580A" w14:textId="4C3EB3B9" w:rsidR="0077267B" w:rsidRPr="0077267B" w:rsidRDefault="0077267B" w:rsidP="00F62FE5">
      <w:pPr>
        <w:widowControl w:val="0"/>
        <w:spacing w:after="0"/>
        <w:ind w:left="-567" w:right="-568"/>
        <w:jc w:val="center"/>
        <w:rPr>
          <w:rFonts w:ascii="Palatino Linotype" w:hAnsi="Palatino Linotype"/>
          <w:b/>
          <w:sz w:val="20"/>
        </w:rPr>
      </w:pPr>
      <w:r w:rsidRPr="0077267B">
        <w:rPr>
          <w:rFonts w:ascii="Palatino Linotype" w:hAnsi="Palatino Linotype"/>
          <w:b/>
          <w:sz w:val="20"/>
        </w:rPr>
        <w:t>MINUTA DE CONTRATO LICITATORIO</w:t>
      </w:r>
    </w:p>
    <w:p w14:paraId="43D078E2" w14:textId="77777777" w:rsidR="0077267B" w:rsidRPr="0077267B" w:rsidRDefault="0077267B" w:rsidP="0077267B">
      <w:pPr>
        <w:widowControl w:val="0"/>
        <w:spacing w:after="0"/>
        <w:ind w:left="-567" w:right="-568"/>
        <w:jc w:val="both"/>
        <w:rPr>
          <w:rFonts w:ascii="Palatino Linotype" w:hAnsi="Palatino Linotype"/>
          <w:b/>
          <w:sz w:val="20"/>
        </w:rPr>
      </w:pPr>
    </w:p>
    <w:p w14:paraId="1F623572" w14:textId="77777777" w:rsidR="00BF2F05" w:rsidRPr="0077267B" w:rsidRDefault="00BF2F05" w:rsidP="00BF2F05">
      <w:pPr>
        <w:widowControl w:val="0"/>
        <w:spacing w:after="0"/>
        <w:ind w:left="-567" w:right="-568"/>
        <w:jc w:val="both"/>
        <w:rPr>
          <w:rFonts w:ascii="Palatino Linotype" w:hAnsi="Palatino Linotype"/>
          <w:b/>
          <w:sz w:val="20"/>
        </w:rPr>
      </w:pPr>
    </w:p>
    <w:p w14:paraId="15A918F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  MINUTA DE CONTRATO LICITATORIO</w:t>
      </w:r>
    </w:p>
    <w:p w14:paraId="132F0782" w14:textId="77777777" w:rsidR="00BF2F05" w:rsidRPr="0077267B" w:rsidRDefault="00BF2F05" w:rsidP="00BF2F05">
      <w:pPr>
        <w:widowControl w:val="0"/>
        <w:spacing w:after="0"/>
        <w:ind w:left="-567" w:right="-568"/>
        <w:jc w:val="both"/>
        <w:rPr>
          <w:rFonts w:ascii="Palatino Linotype" w:hAnsi="Palatino Linotype"/>
          <w:b/>
          <w:sz w:val="20"/>
        </w:rPr>
      </w:pPr>
    </w:p>
    <w:p w14:paraId="0E3FC8EB" w14:textId="4B85F051"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PREGÃO ELETRONICO Nº XXX/</w:t>
      </w:r>
      <w:r w:rsidR="00B83E05">
        <w:rPr>
          <w:rFonts w:ascii="Palatino Linotype" w:hAnsi="Palatino Linotype"/>
          <w:b/>
          <w:sz w:val="20"/>
        </w:rPr>
        <w:t>2023</w:t>
      </w:r>
      <w:r w:rsidRPr="0077267B">
        <w:rPr>
          <w:rFonts w:ascii="Palatino Linotype" w:hAnsi="Palatino Linotype"/>
          <w:b/>
          <w:sz w:val="20"/>
        </w:rPr>
        <w:t>.</w:t>
      </w:r>
    </w:p>
    <w:p w14:paraId="400B85CF" w14:textId="64F8D38F"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PROCESSO LICITATÓRIO Nº XXX/</w:t>
      </w:r>
      <w:r w:rsidR="00B83E05">
        <w:rPr>
          <w:rFonts w:ascii="Palatino Linotype" w:hAnsi="Palatino Linotype"/>
          <w:b/>
          <w:sz w:val="20"/>
        </w:rPr>
        <w:t>2023</w:t>
      </w:r>
      <w:r w:rsidRPr="0077267B">
        <w:rPr>
          <w:rFonts w:ascii="Palatino Linotype" w:hAnsi="Palatino Linotype"/>
          <w:b/>
          <w:sz w:val="20"/>
        </w:rPr>
        <w:t>.</w:t>
      </w:r>
    </w:p>
    <w:p w14:paraId="15193702" w14:textId="75C087E1"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CONTRATO LICITATORIO N. º XXX/</w:t>
      </w:r>
      <w:r w:rsidR="00B83E05">
        <w:rPr>
          <w:rFonts w:ascii="Palatino Linotype" w:hAnsi="Palatino Linotype"/>
          <w:b/>
          <w:sz w:val="20"/>
        </w:rPr>
        <w:t>2023</w:t>
      </w:r>
    </w:p>
    <w:p w14:paraId="03601548" w14:textId="77777777" w:rsidR="00BF2F05" w:rsidRPr="0077267B" w:rsidRDefault="00BF2F05" w:rsidP="00BF2F05">
      <w:pPr>
        <w:widowControl w:val="0"/>
        <w:spacing w:after="0"/>
        <w:ind w:left="-567" w:right="-568"/>
        <w:jc w:val="both"/>
        <w:rPr>
          <w:rFonts w:ascii="Palatino Linotype" w:hAnsi="Palatino Linotype"/>
          <w:b/>
          <w:sz w:val="20"/>
        </w:rPr>
      </w:pPr>
    </w:p>
    <w:p w14:paraId="181D1E8F" w14:textId="77777777" w:rsidR="00BF2F05" w:rsidRPr="0077267B" w:rsidRDefault="00BF2F05" w:rsidP="00BF2F05">
      <w:pPr>
        <w:widowControl w:val="0"/>
        <w:spacing w:after="0"/>
        <w:ind w:left="-567" w:right="-568"/>
        <w:jc w:val="both"/>
        <w:rPr>
          <w:rFonts w:ascii="Palatino Linotype" w:hAnsi="Palatino Linotype"/>
          <w:b/>
          <w:sz w:val="20"/>
        </w:rPr>
      </w:pPr>
    </w:p>
    <w:p w14:paraId="302A1EA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Pelo presente instrumento contratual, de um lado a PREFEITURA MUNICIPAL DE MARABÁ PAULISTA, pessoa jurídica de direito público interno, com sede na RUA CAFELÂNDIA, nº 135, Centro, inscrita no CNPJ n° 45.725.355/0001-86, Inscrição Estadual n° XXXXXXXXXXXXXXXXX, doravante denominada “CONTRATANTE”, </w:t>
      </w:r>
      <w:r w:rsidRPr="0077267B">
        <w:rPr>
          <w:rFonts w:ascii="Palatino Linotype" w:hAnsi="Palatino Linotype"/>
          <w:b/>
          <w:sz w:val="20"/>
        </w:rPr>
        <w:tab/>
        <w:t>neste ato representada pelo PREFEITO MUNICIPAL Sr. APARECIDO NASCIMENTO SOBRAL , portador do RG. nº11.943.061-7 e CPF nº047.993.038-48 ,residente e domiciliado no Sitio Sobral ,lote 04, Assentamento Santo Antônio  , cidade de Marabá Paulista-sp, e, de outro lado, pela Empresa ......., com sede ...., ..., na cidade de ..........., estado de ........, inscrita no CNPJ sob nº .................. e Inscrição Estadual nº ................, representada pelo Sr. ................, doravante denominada “CONTRATADA”, tem, entre si, justo e acordado, a celebração do presente CONTRATO, na melhor forma de direito público e das disposições de direito privado, e pelas seguintes cláusulas:</w:t>
      </w:r>
    </w:p>
    <w:p w14:paraId="5AE6CA2D" w14:textId="77777777" w:rsidR="00BF2F05" w:rsidRPr="0077267B" w:rsidRDefault="00BF2F05" w:rsidP="00BF2F05">
      <w:pPr>
        <w:widowControl w:val="0"/>
        <w:spacing w:after="0"/>
        <w:ind w:left="-567" w:right="-568"/>
        <w:jc w:val="both"/>
        <w:rPr>
          <w:rFonts w:ascii="Palatino Linotype" w:hAnsi="Palatino Linotype"/>
          <w:b/>
          <w:sz w:val="20"/>
        </w:rPr>
      </w:pPr>
    </w:p>
    <w:p w14:paraId="62E7148F" w14:textId="77777777" w:rsidR="00BF2F05" w:rsidRPr="0077267B" w:rsidRDefault="00BF2F05" w:rsidP="00BF2F05">
      <w:pPr>
        <w:widowControl w:val="0"/>
        <w:spacing w:after="0"/>
        <w:ind w:left="-567" w:right="-568"/>
        <w:jc w:val="center"/>
        <w:rPr>
          <w:rFonts w:ascii="Palatino Linotype" w:hAnsi="Palatino Linotype"/>
          <w:b/>
          <w:sz w:val="20"/>
        </w:rPr>
      </w:pPr>
      <w:r w:rsidRPr="0077267B">
        <w:rPr>
          <w:rFonts w:ascii="Palatino Linotype" w:hAnsi="Palatino Linotype"/>
          <w:b/>
          <w:sz w:val="20"/>
        </w:rPr>
        <w:t>CLÁUSULA PRIMEIRA - DO OBJETO</w:t>
      </w:r>
    </w:p>
    <w:p w14:paraId="560CA796" w14:textId="77777777" w:rsidR="00BF2F05" w:rsidRPr="0077267B" w:rsidRDefault="00BF2F05" w:rsidP="00BF2F05">
      <w:pPr>
        <w:widowControl w:val="0"/>
        <w:spacing w:after="0"/>
        <w:ind w:left="-567" w:right="-568"/>
        <w:jc w:val="both"/>
        <w:rPr>
          <w:rFonts w:ascii="Palatino Linotype" w:hAnsi="Palatino Linotype"/>
          <w:b/>
          <w:sz w:val="20"/>
        </w:rPr>
      </w:pPr>
    </w:p>
    <w:p w14:paraId="3E860613" w14:textId="38613933"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O presente CONTRATO tem como objeto</w:t>
      </w:r>
      <w:r w:rsidR="00B83E05" w:rsidRPr="00B83E05">
        <w:t xml:space="preserve"> </w:t>
      </w:r>
      <w:r w:rsidR="00B83E05" w:rsidRPr="00B83E05">
        <w:rPr>
          <w:rFonts w:ascii="Palatino Linotype" w:hAnsi="Palatino Linotype"/>
          <w:b/>
          <w:sz w:val="20"/>
        </w:rPr>
        <w:t xml:space="preserve">AQUISIÇÃO DE  </w:t>
      </w:r>
      <w:r w:rsidR="00287BBA">
        <w:rPr>
          <w:rFonts w:ascii="Palatino Linotype" w:hAnsi="Palatino Linotype"/>
          <w:b/>
          <w:sz w:val="20"/>
        </w:rPr>
        <w:t xml:space="preserve">DIVERSOS </w:t>
      </w:r>
      <w:r w:rsidR="00B83E05" w:rsidRPr="00B83E05">
        <w:rPr>
          <w:rFonts w:ascii="Palatino Linotype" w:hAnsi="Palatino Linotype"/>
          <w:b/>
          <w:sz w:val="20"/>
        </w:rPr>
        <w:t xml:space="preserve"> VEICULOS  PARA O MUNICIPIO DE MARABA PAULISTA-SP</w:t>
      </w:r>
      <w:r w:rsidR="00B83E05">
        <w:rPr>
          <w:rFonts w:ascii="Palatino Linotype" w:hAnsi="Palatino Linotype"/>
          <w:b/>
          <w:bCs/>
          <w:sz w:val="20"/>
        </w:rPr>
        <w:t xml:space="preserve"> </w:t>
      </w:r>
      <w:r w:rsidR="00595010">
        <w:t>,</w:t>
      </w:r>
      <w:r w:rsidRPr="0077267B">
        <w:rPr>
          <w:rFonts w:ascii="Palatino Linotype" w:hAnsi="Palatino Linotype"/>
          <w:b/>
          <w:sz w:val="20"/>
        </w:rPr>
        <w:t xml:space="preserve"> conforme especificação contida no Anexo I, na quantidade, e valores descritos na cláusula segunda.</w:t>
      </w:r>
    </w:p>
    <w:p w14:paraId="36A3E5EA" w14:textId="77777777" w:rsidR="00BF2F05" w:rsidRPr="0077267B" w:rsidRDefault="00BF2F05" w:rsidP="00BF2F05">
      <w:pPr>
        <w:widowControl w:val="0"/>
        <w:spacing w:after="0"/>
        <w:ind w:left="-567" w:right="-568"/>
        <w:jc w:val="both"/>
        <w:rPr>
          <w:rFonts w:ascii="Palatino Linotype" w:hAnsi="Palatino Linotype"/>
          <w:b/>
          <w:sz w:val="20"/>
        </w:rPr>
      </w:pPr>
    </w:p>
    <w:p w14:paraId="48B801C6" w14:textId="77777777" w:rsidR="00BF2F05" w:rsidRPr="0077267B" w:rsidRDefault="00BF2F05" w:rsidP="00BF2F05">
      <w:pPr>
        <w:widowControl w:val="0"/>
        <w:spacing w:after="0"/>
        <w:ind w:left="-567" w:right="-568"/>
        <w:jc w:val="center"/>
        <w:rPr>
          <w:rFonts w:ascii="Palatino Linotype" w:hAnsi="Palatino Linotype"/>
          <w:b/>
          <w:sz w:val="20"/>
        </w:rPr>
      </w:pPr>
      <w:r w:rsidRPr="0077267B">
        <w:rPr>
          <w:rFonts w:ascii="Palatino Linotype" w:hAnsi="Palatino Linotype"/>
          <w:b/>
          <w:sz w:val="20"/>
        </w:rPr>
        <w:t>CLÁUSULA SEGUNDA – DO VALOR - DA QUANTIDADE - PREÇOS</w:t>
      </w:r>
    </w:p>
    <w:p w14:paraId="5628D282" w14:textId="77777777" w:rsidR="00BF2F05" w:rsidRPr="0077267B" w:rsidRDefault="00BF2F05" w:rsidP="00BF2F05">
      <w:pPr>
        <w:widowControl w:val="0"/>
        <w:spacing w:after="0"/>
        <w:ind w:left="-567" w:right="-568"/>
        <w:jc w:val="both"/>
        <w:rPr>
          <w:rFonts w:ascii="Palatino Linotype" w:hAnsi="Palatino Linotype"/>
          <w:b/>
          <w:sz w:val="20"/>
        </w:rPr>
      </w:pPr>
    </w:p>
    <w:p w14:paraId="7720AD4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QUANT</w:t>
      </w:r>
      <w:r w:rsidRPr="0077267B">
        <w:rPr>
          <w:rFonts w:ascii="Palatino Linotype" w:hAnsi="Palatino Linotype"/>
          <w:b/>
          <w:sz w:val="20"/>
        </w:rPr>
        <w:tab/>
        <w:t xml:space="preserve"> ESPECIFICAÇÕES</w:t>
      </w:r>
      <w:r w:rsidRPr="0077267B">
        <w:rPr>
          <w:rFonts w:ascii="Palatino Linotype" w:hAnsi="Palatino Linotype"/>
          <w:b/>
          <w:sz w:val="20"/>
        </w:rPr>
        <w:tab/>
        <w:t>VALOR TOTAL</w:t>
      </w:r>
      <w:r w:rsidRPr="0077267B">
        <w:rPr>
          <w:rFonts w:ascii="Palatino Linotype" w:hAnsi="Palatino Linotype"/>
          <w:b/>
          <w:sz w:val="20"/>
        </w:rPr>
        <w:tab/>
        <w:t>ENTREGAS</w:t>
      </w:r>
    </w:p>
    <w:p w14:paraId="3BA5484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b/>
      </w:r>
      <w:r w:rsidRPr="0077267B">
        <w:rPr>
          <w:rFonts w:ascii="Palatino Linotype" w:hAnsi="Palatino Linotype"/>
          <w:b/>
          <w:sz w:val="20"/>
        </w:rPr>
        <w:tab/>
      </w:r>
      <w:r w:rsidRPr="0077267B">
        <w:rPr>
          <w:rFonts w:ascii="Palatino Linotype" w:hAnsi="Palatino Linotype"/>
          <w:b/>
          <w:sz w:val="20"/>
        </w:rPr>
        <w:tab/>
      </w:r>
    </w:p>
    <w:p w14:paraId="4ED2957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b/>
      </w:r>
      <w:r w:rsidRPr="0077267B">
        <w:rPr>
          <w:rFonts w:ascii="Palatino Linotype" w:hAnsi="Palatino Linotype"/>
          <w:b/>
          <w:sz w:val="20"/>
        </w:rPr>
        <w:tab/>
      </w:r>
    </w:p>
    <w:p w14:paraId="7FBC257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lastRenderedPageBreak/>
        <w:t>VALOR TOTAL DO CONTRATO: R$ .........</w:t>
      </w:r>
    </w:p>
    <w:p w14:paraId="6FF5DAAF" w14:textId="77777777" w:rsidR="00BF2F05" w:rsidRPr="0077267B" w:rsidRDefault="00BF2F05" w:rsidP="00BF2F05">
      <w:pPr>
        <w:widowControl w:val="0"/>
        <w:spacing w:after="0"/>
        <w:ind w:left="-567" w:right="-568"/>
        <w:jc w:val="both"/>
        <w:rPr>
          <w:rFonts w:ascii="Palatino Linotype" w:hAnsi="Palatino Linotype"/>
          <w:b/>
          <w:sz w:val="20"/>
        </w:rPr>
      </w:pPr>
    </w:p>
    <w:p w14:paraId="45D35C0B"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EQUILIBRIO ECONOMICO FINANCEIRO: O preço ofertado permanecerá fixo e irreajustável, exceto nos casos que sobrevir fatos imprevisíveis, ou previsíveis, porém, de consequências incalculáveis retardadores ou impeditivas da execução do ajuste, ou, ainda, em caso de força maior, caso fortuito ou fato príncipe, configurando álea econômica extraordinária e extracontratual, poderá ser restabelecido a relação que as partes pactuaram inicialmente entre os encargos do contratado e a restituição da Administração para ajusta remuneração do fornecimento, bastando para isso que uma das partes, venha de ofício ao Processo Licitatório requerer o equilíbrio financeiro deste (Art. 65, II, d) e demonstre através de notas fiscais e publicações e outros, o aumento ou diminuição do preço do produto, desde que este processo seja aprovado por parecer jurídico e ratificado pelo Sr. Prefeito através de aditamento.</w:t>
      </w:r>
    </w:p>
    <w:p w14:paraId="587EDE32" w14:textId="77777777" w:rsidR="00BF2F05" w:rsidRPr="0077267B" w:rsidRDefault="00BF2F05" w:rsidP="00BF2F05">
      <w:pPr>
        <w:widowControl w:val="0"/>
        <w:spacing w:after="0"/>
        <w:ind w:left="-567" w:right="-568"/>
        <w:jc w:val="both"/>
        <w:rPr>
          <w:rFonts w:ascii="Palatino Linotype" w:hAnsi="Palatino Linotype"/>
          <w:b/>
          <w:sz w:val="20"/>
        </w:rPr>
      </w:pPr>
    </w:p>
    <w:p w14:paraId="161F19F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CLAUSULA TERCEIRA – DA VALIDADE E DO REAJUSTAMENTO DOS PREÇOS:</w:t>
      </w:r>
    </w:p>
    <w:p w14:paraId="42336DCC" w14:textId="77777777" w:rsidR="00BF2F05" w:rsidRPr="0077267B" w:rsidRDefault="00BF2F05" w:rsidP="00BF2F05">
      <w:pPr>
        <w:widowControl w:val="0"/>
        <w:spacing w:after="0"/>
        <w:ind w:left="-567" w:right="-568"/>
        <w:jc w:val="both"/>
        <w:rPr>
          <w:rFonts w:ascii="Palatino Linotype" w:hAnsi="Palatino Linotype"/>
          <w:b/>
          <w:sz w:val="20"/>
        </w:rPr>
      </w:pPr>
    </w:p>
    <w:p w14:paraId="4A0801E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O presente contrato terá a validade até </w:t>
      </w:r>
      <w:r>
        <w:rPr>
          <w:rFonts w:ascii="Palatino Linotype" w:hAnsi="Palatino Linotype"/>
          <w:b/>
          <w:sz w:val="20"/>
        </w:rPr>
        <w:t>365</w:t>
      </w:r>
      <w:r w:rsidRPr="0077267B">
        <w:rPr>
          <w:rFonts w:ascii="Palatino Linotype" w:hAnsi="Palatino Linotype"/>
          <w:b/>
          <w:sz w:val="20"/>
        </w:rPr>
        <w:t xml:space="preserve"> DIAS a partir da data de sua assinatura. Durante a vigência do contrato, os preços serão fixos e irreajustáveis.</w:t>
      </w:r>
    </w:p>
    <w:p w14:paraId="303CD541" w14:textId="77777777" w:rsidR="00BF2F05" w:rsidRPr="0077267B" w:rsidRDefault="00BF2F05" w:rsidP="00BF2F05">
      <w:pPr>
        <w:widowControl w:val="0"/>
        <w:spacing w:after="0"/>
        <w:ind w:left="-567" w:right="-568"/>
        <w:jc w:val="both"/>
        <w:rPr>
          <w:rFonts w:ascii="Palatino Linotype" w:hAnsi="Palatino Linotype"/>
          <w:b/>
          <w:sz w:val="20"/>
        </w:rPr>
      </w:pPr>
    </w:p>
    <w:p w14:paraId="28CDE127" w14:textId="77777777" w:rsidR="00BF2F05" w:rsidRPr="0077267B" w:rsidRDefault="00BF2F05" w:rsidP="00BF2F05">
      <w:pPr>
        <w:widowControl w:val="0"/>
        <w:spacing w:after="0"/>
        <w:ind w:left="-567" w:right="-568"/>
        <w:jc w:val="both"/>
        <w:rPr>
          <w:rFonts w:ascii="Palatino Linotype" w:hAnsi="Palatino Linotype"/>
          <w:b/>
          <w:sz w:val="20"/>
        </w:rPr>
      </w:pPr>
    </w:p>
    <w:p w14:paraId="7D435408"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CLAUSULA QUARTA - DAS PENALIDADES:</w:t>
      </w:r>
    </w:p>
    <w:p w14:paraId="1AFB9FF5" w14:textId="77777777" w:rsidR="00BF2F05" w:rsidRPr="0077267B" w:rsidRDefault="00BF2F05" w:rsidP="00BF2F05">
      <w:pPr>
        <w:widowControl w:val="0"/>
        <w:spacing w:after="0"/>
        <w:ind w:left="-567" w:right="-568"/>
        <w:jc w:val="both"/>
        <w:rPr>
          <w:rFonts w:ascii="Palatino Linotype" w:hAnsi="Palatino Linotype"/>
          <w:b/>
          <w:sz w:val="20"/>
        </w:rPr>
      </w:pPr>
    </w:p>
    <w:p w14:paraId="423446F5" w14:textId="77777777" w:rsidR="00BF2F05" w:rsidRPr="0077267B" w:rsidRDefault="00BF2F05" w:rsidP="00BF2F05">
      <w:pPr>
        <w:widowControl w:val="0"/>
        <w:spacing w:after="0"/>
        <w:ind w:left="-567" w:right="-568"/>
        <w:jc w:val="both"/>
        <w:rPr>
          <w:rFonts w:ascii="Palatino Linotype" w:hAnsi="Palatino Linotype"/>
          <w:b/>
          <w:sz w:val="20"/>
        </w:rPr>
      </w:pPr>
    </w:p>
    <w:p w14:paraId="6A92ED6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4.1. Nos termos do art. 7º da Lei 10.520/02, ficará impedida de licitar e contratar com a União, Estados, Distrito Federal ou Municípios, pelo prazo de 5 anos, sem prejuízo das multas previstas neste Edital e das demais penalidades legais, a licitante que:</w:t>
      </w:r>
    </w:p>
    <w:p w14:paraId="21A9B447" w14:textId="77777777" w:rsidR="00BF2F05" w:rsidRPr="0077267B" w:rsidRDefault="00BF2F05" w:rsidP="00BF2F05">
      <w:pPr>
        <w:widowControl w:val="0"/>
        <w:spacing w:after="0"/>
        <w:ind w:left="-567" w:right="-568"/>
        <w:jc w:val="both"/>
        <w:rPr>
          <w:rFonts w:ascii="Palatino Linotype" w:hAnsi="Palatino Linotype"/>
          <w:b/>
          <w:sz w:val="20"/>
        </w:rPr>
      </w:pPr>
    </w:p>
    <w:p w14:paraId="0675BBF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w:t>
      </w:r>
      <w:r w:rsidRPr="0077267B">
        <w:rPr>
          <w:rFonts w:ascii="Palatino Linotype" w:hAnsi="Palatino Linotype"/>
          <w:b/>
          <w:sz w:val="20"/>
        </w:rPr>
        <w:tab/>
        <w:t>não retirar a Nota de Empenho, no prazo de Edital;</w:t>
      </w:r>
    </w:p>
    <w:p w14:paraId="6DB7F69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2.</w:t>
      </w:r>
      <w:r w:rsidRPr="0077267B">
        <w:rPr>
          <w:rFonts w:ascii="Palatino Linotype" w:hAnsi="Palatino Linotype"/>
          <w:b/>
          <w:sz w:val="20"/>
        </w:rPr>
        <w:tab/>
        <w:t>apresentar documentação falsa;</w:t>
      </w:r>
    </w:p>
    <w:p w14:paraId="457B4011" w14:textId="77777777" w:rsidR="00BF2F05" w:rsidRPr="0077267B" w:rsidRDefault="00BF2F05" w:rsidP="00BF2F05">
      <w:pPr>
        <w:widowControl w:val="0"/>
        <w:spacing w:after="0"/>
        <w:ind w:left="-567" w:right="-568"/>
        <w:jc w:val="both"/>
        <w:rPr>
          <w:rFonts w:ascii="Palatino Linotype" w:hAnsi="Palatino Linotype"/>
          <w:b/>
          <w:sz w:val="20"/>
        </w:rPr>
      </w:pPr>
    </w:p>
    <w:p w14:paraId="24559DE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3.</w:t>
      </w:r>
      <w:r w:rsidRPr="0077267B">
        <w:rPr>
          <w:rFonts w:ascii="Palatino Linotype" w:hAnsi="Palatino Linotype"/>
          <w:b/>
          <w:sz w:val="20"/>
        </w:rPr>
        <w:tab/>
        <w:t>deixar de entregar os documentos exigidos para o certame;</w:t>
      </w:r>
    </w:p>
    <w:p w14:paraId="0398471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4.</w:t>
      </w:r>
      <w:r w:rsidRPr="0077267B">
        <w:rPr>
          <w:rFonts w:ascii="Palatino Linotype" w:hAnsi="Palatino Linotype"/>
          <w:b/>
          <w:sz w:val="20"/>
        </w:rPr>
        <w:tab/>
        <w:t>retardar, falhar ou fraudar a execução da obrigação assumida;</w:t>
      </w:r>
    </w:p>
    <w:p w14:paraId="03EC2DD4" w14:textId="77777777" w:rsidR="00BF2F05" w:rsidRPr="0077267B" w:rsidRDefault="00BF2F05" w:rsidP="00BF2F05">
      <w:pPr>
        <w:widowControl w:val="0"/>
        <w:spacing w:after="0"/>
        <w:ind w:left="-567" w:right="-568"/>
        <w:jc w:val="both"/>
        <w:rPr>
          <w:rFonts w:ascii="Palatino Linotype" w:hAnsi="Palatino Linotype"/>
          <w:b/>
          <w:sz w:val="20"/>
        </w:rPr>
      </w:pPr>
    </w:p>
    <w:p w14:paraId="16A6C3C8"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5.</w:t>
      </w:r>
      <w:r w:rsidRPr="0077267B">
        <w:rPr>
          <w:rFonts w:ascii="Palatino Linotype" w:hAnsi="Palatino Linotype"/>
          <w:b/>
          <w:sz w:val="20"/>
        </w:rPr>
        <w:tab/>
        <w:t>não mantiver a proposta;</w:t>
      </w:r>
    </w:p>
    <w:p w14:paraId="16B1981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w:t>
      </w:r>
      <w:r w:rsidRPr="0077267B">
        <w:rPr>
          <w:rFonts w:ascii="Palatino Linotype" w:hAnsi="Palatino Linotype"/>
          <w:b/>
          <w:sz w:val="20"/>
        </w:rPr>
        <w:tab/>
        <w:t>comportar-se de modo inidôneo ou cometer fraude fiscal;</w:t>
      </w:r>
    </w:p>
    <w:p w14:paraId="36255CD0" w14:textId="77777777" w:rsidR="00BF2F05" w:rsidRPr="0077267B" w:rsidRDefault="00BF2F05" w:rsidP="00BF2F05">
      <w:pPr>
        <w:widowControl w:val="0"/>
        <w:spacing w:after="0"/>
        <w:ind w:left="-567" w:right="-568"/>
        <w:jc w:val="both"/>
        <w:rPr>
          <w:rFonts w:ascii="Palatino Linotype" w:hAnsi="Palatino Linotype"/>
          <w:b/>
          <w:sz w:val="20"/>
        </w:rPr>
      </w:pPr>
    </w:p>
    <w:p w14:paraId="52666DF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7.</w:t>
      </w:r>
      <w:r w:rsidRPr="0077267B">
        <w:rPr>
          <w:rFonts w:ascii="Palatino Linotype" w:hAnsi="Palatino Linotype"/>
          <w:b/>
          <w:sz w:val="20"/>
        </w:rPr>
        <w:tab/>
        <w:t xml:space="preserve">Deixar de assinar o contrato injustificadamente, dentro de 05 (cinco) dias úteis, contados da data de </w:t>
      </w:r>
      <w:r w:rsidRPr="0077267B">
        <w:rPr>
          <w:rFonts w:ascii="Palatino Linotype" w:hAnsi="Palatino Linotype"/>
          <w:b/>
          <w:sz w:val="20"/>
        </w:rPr>
        <w:lastRenderedPageBreak/>
        <w:t>recebimento da notificação;</w:t>
      </w:r>
    </w:p>
    <w:p w14:paraId="3E95140A" w14:textId="77777777" w:rsidR="00BF2F05" w:rsidRPr="0077267B" w:rsidRDefault="00BF2F05" w:rsidP="00BF2F05">
      <w:pPr>
        <w:widowControl w:val="0"/>
        <w:spacing w:after="0"/>
        <w:ind w:left="-567" w:right="-568"/>
        <w:jc w:val="both"/>
        <w:rPr>
          <w:rFonts w:ascii="Palatino Linotype" w:hAnsi="Palatino Linotype"/>
          <w:b/>
          <w:sz w:val="20"/>
        </w:rPr>
      </w:pPr>
    </w:p>
    <w:p w14:paraId="782E9AC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4.2. Com fundamento nos artigos 86 e 87 da lei 8.666/93 e do Decreto nº 775/2006, a adjudicatária ficará sujeita, sem prejuízo das responsabilidades civil e criminal, assegurada a previa e ampla defesa as seguintes penalidades:</w:t>
      </w:r>
    </w:p>
    <w:p w14:paraId="2EF48149" w14:textId="77777777" w:rsidR="00BF2F05" w:rsidRPr="0077267B" w:rsidRDefault="00BF2F05" w:rsidP="00BF2F05">
      <w:pPr>
        <w:widowControl w:val="0"/>
        <w:spacing w:after="0"/>
        <w:ind w:left="-567" w:right="-568"/>
        <w:jc w:val="both"/>
        <w:rPr>
          <w:rFonts w:ascii="Palatino Linotype" w:hAnsi="Palatino Linotype"/>
          <w:b/>
          <w:sz w:val="20"/>
        </w:rPr>
      </w:pPr>
    </w:p>
    <w:p w14:paraId="7510A1F6"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4.2.1. Pelo atraso injustificado na execução do objeto desta Licitação:</w:t>
      </w:r>
    </w:p>
    <w:p w14:paraId="1A224F68" w14:textId="77777777" w:rsidR="00BF2F05" w:rsidRPr="0077267B" w:rsidRDefault="00BF2F05" w:rsidP="00BF2F05">
      <w:pPr>
        <w:widowControl w:val="0"/>
        <w:spacing w:after="0"/>
        <w:ind w:left="-567" w:right="-568"/>
        <w:jc w:val="both"/>
        <w:rPr>
          <w:rFonts w:ascii="Palatino Linotype" w:hAnsi="Palatino Linotype"/>
          <w:b/>
          <w:sz w:val="20"/>
        </w:rPr>
      </w:pPr>
    </w:p>
    <w:p w14:paraId="314D182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w:t>
      </w:r>
      <w:r w:rsidRPr="0077267B">
        <w:rPr>
          <w:rFonts w:ascii="Palatino Linotype" w:hAnsi="Palatino Linotype"/>
          <w:b/>
          <w:sz w:val="20"/>
        </w:rPr>
        <w:tab/>
        <w:t>multa de 10%, sobre o valor total da proposta, e juros de 1% ao mês, pela permanência do atraso ou fração equivalente, incididos sobre o valor da multa;</w:t>
      </w:r>
    </w:p>
    <w:p w14:paraId="75A39189" w14:textId="77777777" w:rsidR="00BF2F05" w:rsidRPr="0077267B" w:rsidRDefault="00BF2F05" w:rsidP="00BF2F05">
      <w:pPr>
        <w:widowControl w:val="0"/>
        <w:spacing w:after="0"/>
        <w:ind w:left="-567" w:right="-568"/>
        <w:jc w:val="both"/>
        <w:rPr>
          <w:rFonts w:ascii="Palatino Linotype" w:hAnsi="Palatino Linotype"/>
          <w:b/>
          <w:sz w:val="20"/>
        </w:rPr>
      </w:pPr>
    </w:p>
    <w:p w14:paraId="1F133606"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4.2.2. Pela Inexecução parcial ou total do contrato:</w:t>
      </w:r>
    </w:p>
    <w:p w14:paraId="3F0C4465" w14:textId="77777777" w:rsidR="00BF2F05" w:rsidRPr="0077267B" w:rsidRDefault="00BF2F05" w:rsidP="00BF2F05">
      <w:pPr>
        <w:widowControl w:val="0"/>
        <w:spacing w:after="0"/>
        <w:ind w:left="-567" w:right="-568"/>
        <w:jc w:val="both"/>
        <w:rPr>
          <w:rFonts w:ascii="Palatino Linotype" w:hAnsi="Palatino Linotype"/>
          <w:b/>
          <w:sz w:val="20"/>
        </w:rPr>
      </w:pPr>
    </w:p>
    <w:p w14:paraId="54A8A3B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w:t>
      </w:r>
      <w:r w:rsidRPr="0077267B">
        <w:rPr>
          <w:rFonts w:ascii="Palatino Linotype" w:hAnsi="Palatino Linotype"/>
          <w:b/>
          <w:sz w:val="20"/>
        </w:rPr>
        <w:tab/>
        <w:t>advertência;</w:t>
      </w:r>
    </w:p>
    <w:p w14:paraId="649D9931"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b)</w:t>
      </w:r>
      <w:r w:rsidRPr="0077267B">
        <w:rPr>
          <w:rFonts w:ascii="Palatino Linotype" w:hAnsi="Palatino Linotype"/>
          <w:b/>
          <w:sz w:val="20"/>
        </w:rPr>
        <w:tab/>
        <w:t>multa de até 10% sobre o valor homologado;</w:t>
      </w:r>
    </w:p>
    <w:p w14:paraId="0D0AD45B" w14:textId="77777777" w:rsidR="00BF2F05" w:rsidRPr="0077267B" w:rsidRDefault="00BF2F05" w:rsidP="00BF2F05">
      <w:pPr>
        <w:widowControl w:val="0"/>
        <w:spacing w:after="0"/>
        <w:ind w:left="-567" w:right="-568"/>
        <w:jc w:val="both"/>
        <w:rPr>
          <w:rFonts w:ascii="Palatino Linotype" w:hAnsi="Palatino Linotype"/>
          <w:b/>
          <w:sz w:val="20"/>
        </w:rPr>
      </w:pPr>
    </w:p>
    <w:p w14:paraId="73815B9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w:t>
      </w:r>
      <w:r w:rsidRPr="0077267B">
        <w:rPr>
          <w:rFonts w:ascii="Palatino Linotype" w:hAnsi="Palatino Linotype"/>
          <w:b/>
          <w:sz w:val="20"/>
        </w:rPr>
        <w:tab/>
        <w:t>suspensão temporária do direito de participar de licitação e impedimento de contratar com a Administração Pública, por prazo não superior a 02(dois) anos;</w:t>
      </w:r>
    </w:p>
    <w:p w14:paraId="44A349A1" w14:textId="77777777" w:rsidR="00BF2F05" w:rsidRPr="0077267B" w:rsidRDefault="00BF2F05" w:rsidP="00BF2F05">
      <w:pPr>
        <w:widowControl w:val="0"/>
        <w:spacing w:after="0"/>
        <w:ind w:left="-567" w:right="-568"/>
        <w:jc w:val="both"/>
        <w:rPr>
          <w:rFonts w:ascii="Palatino Linotype" w:hAnsi="Palatino Linotype"/>
          <w:b/>
          <w:sz w:val="20"/>
        </w:rPr>
      </w:pPr>
    </w:p>
    <w:p w14:paraId="474C91E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d)</w:t>
      </w:r>
      <w:r w:rsidRPr="0077267B">
        <w:rPr>
          <w:rFonts w:ascii="Palatino Linotype" w:hAnsi="Palatino Linotype"/>
          <w:b/>
          <w:sz w:val="20"/>
        </w:rPr>
        <w:tab/>
        <w:t>declaração de inidoneidade para licitar ou contratar com a Administração Pública, enquanto perdurarem os motivos determinantes da punição ou até que seja promovida sua reabilitação perante a própria autoridade que aplicou a penalidade;</w:t>
      </w:r>
    </w:p>
    <w:p w14:paraId="5F866B1D" w14:textId="77777777" w:rsidR="00BF2F05" w:rsidRPr="0077267B" w:rsidRDefault="00BF2F05" w:rsidP="00BF2F05">
      <w:pPr>
        <w:widowControl w:val="0"/>
        <w:spacing w:after="0"/>
        <w:ind w:left="-567" w:right="-568"/>
        <w:jc w:val="both"/>
        <w:rPr>
          <w:rFonts w:ascii="Palatino Linotype" w:hAnsi="Palatino Linotype"/>
          <w:b/>
          <w:sz w:val="20"/>
        </w:rPr>
      </w:pPr>
    </w:p>
    <w:p w14:paraId="42C81EB6"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4.3. A formalização da aplicação das penalidades descritas nas alíneas “c” e “d” do subitem 4.2.2 desta clausula determina a necessária publicação no Diário Oficial do Estado;</w:t>
      </w:r>
    </w:p>
    <w:p w14:paraId="124F0A88" w14:textId="77777777" w:rsidR="00BF2F05" w:rsidRPr="0077267B" w:rsidRDefault="00BF2F05" w:rsidP="00BF2F05">
      <w:pPr>
        <w:widowControl w:val="0"/>
        <w:spacing w:after="0"/>
        <w:ind w:left="-567" w:right="-568"/>
        <w:jc w:val="both"/>
        <w:rPr>
          <w:rFonts w:ascii="Palatino Linotype" w:hAnsi="Palatino Linotype"/>
          <w:b/>
          <w:sz w:val="20"/>
        </w:rPr>
      </w:pPr>
    </w:p>
    <w:p w14:paraId="7D53B1C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4.4. O valor da multa, aplicada após o regular processo administrativo, poderá ser descontado de pagamentos eventualmente devidos por esta Municipalidade à adjudicatária ou através de cobrança judicial;</w:t>
      </w:r>
    </w:p>
    <w:p w14:paraId="0ED85692" w14:textId="77777777" w:rsidR="00BF2F05" w:rsidRPr="0077267B" w:rsidRDefault="00BF2F05" w:rsidP="00BF2F05">
      <w:pPr>
        <w:widowControl w:val="0"/>
        <w:spacing w:after="0"/>
        <w:ind w:left="-567" w:right="-568"/>
        <w:jc w:val="both"/>
        <w:rPr>
          <w:rFonts w:ascii="Palatino Linotype" w:hAnsi="Palatino Linotype"/>
          <w:b/>
          <w:sz w:val="20"/>
        </w:rPr>
      </w:pPr>
    </w:p>
    <w:p w14:paraId="1C7DDDE8"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4.5. A aplicação das multas ora previstas não impede que a autoridade competente cancele o CONTRATO do licitante e/ou aplique outras penalidades previstas nos artigos 86 a 88 da Lei 8.666/93.</w:t>
      </w:r>
    </w:p>
    <w:p w14:paraId="23B6CFF8" w14:textId="77777777" w:rsidR="00BF2F05" w:rsidRPr="0077267B" w:rsidRDefault="00BF2F05" w:rsidP="00BF2F05">
      <w:pPr>
        <w:widowControl w:val="0"/>
        <w:spacing w:after="0"/>
        <w:ind w:left="-567" w:right="-568"/>
        <w:jc w:val="both"/>
        <w:rPr>
          <w:rFonts w:ascii="Palatino Linotype" w:hAnsi="Palatino Linotype"/>
          <w:b/>
          <w:sz w:val="20"/>
        </w:rPr>
      </w:pPr>
    </w:p>
    <w:p w14:paraId="375529E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4.6. Contra a aplicação das penas definidas nas letras “a”, “d” e “c” do subitem 3.2.2. desta clausula, caberá recurso a ser interposto no prazo de 05 dias úteis, contados da data da intimação do ato e dirigido ao </w:t>
      </w:r>
      <w:r w:rsidRPr="0077267B">
        <w:rPr>
          <w:rFonts w:ascii="Palatino Linotype" w:hAnsi="Palatino Linotype"/>
          <w:b/>
          <w:sz w:val="20"/>
        </w:rPr>
        <w:lastRenderedPageBreak/>
        <w:t>PREGOEIRO. O recurso deverá ser entregue à Comissão Municipal de Licitação, da contratante, que terá 05 (cinco) dias úteis para instruí-lo com relatório das próprias razões. Antes e nesse mesmo prazo, a Comissão poderá reconsiderar e prover o pedido.</w:t>
      </w:r>
    </w:p>
    <w:p w14:paraId="593516FF" w14:textId="77777777" w:rsidR="00BF2F05" w:rsidRPr="0077267B" w:rsidRDefault="00BF2F05" w:rsidP="00BF2F05">
      <w:pPr>
        <w:widowControl w:val="0"/>
        <w:spacing w:after="0"/>
        <w:ind w:left="-567" w:right="-568"/>
        <w:jc w:val="both"/>
        <w:rPr>
          <w:rFonts w:ascii="Palatino Linotype" w:hAnsi="Palatino Linotype"/>
          <w:b/>
          <w:sz w:val="20"/>
        </w:rPr>
      </w:pPr>
    </w:p>
    <w:p w14:paraId="64C0288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CLAUSULA QUINTA – FORNECIMENTO </w:t>
      </w:r>
    </w:p>
    <w:p w14:paraId="3AE082FD" w14:textId="77777777" w:rsidR="00BF2F05" w:rsidRPr="0077267B" w:rsidRDefault="00BF2F05" w:rsidP="00BF2F05">
      <w:pPr>
        <w:widowControl w:val="0"/>
        <w:spacing w:after="0"/>
        <w:ind w:left="-567" w:right="-568"/>
        <w:jc w:val="both"/>
        <w:rPr>
          <w:rFonts w:ascii="Palatino Linotype" w:hAnsi="Palatino Linotype"/>
          <w:b/>
          <w:sz w:val="20"/>
        </w:rPr>
      </w:pPr>
    </w:p>
    <w:p w14:paraId="520DEE9D" w14:textId="39623DBB"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5.1. O preço ofertado pelas empresas signatárias do presente contrato será especificado de acordo com a respectiva classificação no Pregão Eletrônico nº 0__/</w:t>
      </w:r>
      <w:r w:rsidR="00B83E05">
        <w:rPr>
          <w:rFonts w:ascii="Palatino Linotype" w:hAnsi="Palatino Linotype"/>
          <w:b/>
          <w:sz w:val="20"/>
        </w:rPr>
        <w:t>2023</w:t>
      </w:r>
      <w:r w:rsidRPr="0077267B">
        <w:rPr>
          <w:rFonts w:ascii="Palatino Linotype" w:hAnsi="Palatino Linotype"/>
          <w:b/>
          <w:sz w:val="20"/>
        </w:rPr>
        <w:t>.</w:t>
      </w:r>
    </w:p>
    <w:p w14:paraId="7B87DA8B" w14:textId="77777777" w:rsidR="00BF2F05" w:rsidRPr="0077267B" w:rsidRDefault="00BF2F05" w:rsidP="00BF2F05">
      <w:pPr>
        <w:widowControl w:val="0"/>
        <w:spacing w:after="0"/>
        <w:ind w:left="-567" w:right="-568"/>
        <w:jc w:val="both"/>
        <w:rPr>
          <w:rFonts w:ascii="Palatino Linotype" w:hAnsi="Palatino Linotype"/>
          <w:b/>
          <w:sz w:val="20"/>
        </w:rPr>
      </w:pPr>
    </w:p>
    <w:p w14:paraId="25D7FAB6" w14:textId="231D1C09"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5.2. Em cada fornecimento dos produtos decorrente deste contrato, serão observadas, quanto ao preço, as clausulas e condições constantes do Edital do Pregão Eletrônico nº __/</w:t>
      </w:r>
      <w:r w:rsidR="00B83E05">
        <w:rPr>
          <w:rFonts w:ascii="Palatino Linotype" w:hAnsi="Palatino Linotype"/>
          <w:b/>
          <w:sz w:val="20"/>
        </w:rPr>
        <w:t>2023</w:t>
      </w:r>
      <w:r w:rsidRPr="0077267B">
        <w:rPr>
          <w:rFonts w:ascii="Palatino Linotype" w:hAnsi="Palatino Linotype"/>
          <w:b/>
          <w:sz w:val="20"/>
        </w:rPr>
        <w:t xml:space="preserve"> que a precedeu e integra o presente instrumento de compromisso.</w:t>
      </w:r>
    </w:p>
    <w:p w14:paraId="69B9E777" w14:textId="77777777" w:rsidR="00BF2F05" w:rsidRPr="0077267B" w:rsidRDefault="00BF2F05" w:rsidP="00BF2F05">
      <w:pPr>
        <w:widowControl w:val="0"/>
        <w:spacing w:after="0"/>
        <w:ind w:left="-567" w:right="-568"/>
        <w:jc w:val="both"/>
        <w:rPr>
          <w:rFonts w:ascii="Palatino Linotype" w:hAnsi="Palatino Linotype"/>
          <w:b/>
          <w:sz w:val="20"/>
        </w:rPr>
      </w:pPr>
    </w:p>
    <w:p w14:paraId="1BF1A7C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CLAUSULA SEXTA – DA FORMA, LOCAL E PRAZO DE ENTREGA:</w:t>
      </w:r>
    </w:p>
    <w:p w14:paraId="20BE7E8C" w14:textId="77777777" w:rsidR="00BF2F05" w:rsidRPr="0077267B" w:rsidRDefault="00BF2F05" w:rsidP="00BF2F05">
      <w:pPr>
        <w:widowControl w:val="0"/>
        <w:spacing w:after="0"/>
        <w:ind w:left="-567" w:right="-568"/>
        <w:jc w:val="both"/>
        <w:rPr>
          <w:rFonts w:ascii="Palatino Linotype" w:hAnsi="Palatino Linotype"/>
          <w:b/>
          <w:sz w:val="20"/>
        </w:rPr>
      </w:pPr>
    </w:p>
    <w:p w14:paraId="470980FF"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6.1. A entrega do objeto licitado, será procedida de forma parcelada, conforme as necessidades da administração, em atendimento às requisições expedidas pelo Departamento Municipal das respectivas secretarias desta municipalidade assinadas pelos seus responsáveis.</w:t>
      </w:r>
    </w:p>
    <w:p w14:paraId="52A6A30F" w14:textId="77777777" w:rsidR="00BF2F05" w:rsidRPr="0077267B" w:rsidRDefault="00BF2F05" w:rsidP="00BF2F05">
      <w:pPr>
        <w:widowControl w:val="0"/>
        <w:spacing w:after="0"/>
        <w:ind w:left="-567" w:right="-568"/>
        <w:jc w:val="both"/>
        <w:rPr>
          <w:rFonts w:ascii="Palatino Linotype" w:hAnsi="Palatino Linotype"/>
          <w:b/>
          <w:sz w:val="20"/>
        </w:rPr>
      </w:pPr>
    </w:p>
    <w:p w14:paraId="5DCA49EB"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6.1.1. As requisições deverão conter:</w:t>
      </w:r>
    </w:p>
    <w:p w14:paraId="3482A38C" w14:textId="77777777" w:rsidR="00BF2F05" w:rsidRPr="0077267B" w:rsidRDefault="00BF2F05" w:rsidP="00BF2F05">
      <w:pPr>
        <w:widowControl w:val="0"/>
        <w:spacing w:after="0"/>
        <w:ind w:left="-567" w:right="-568"/>
        <w:jc w:val="both"/>
        <w:rPr>
          <w:rFonts w:ascii="Palatino Linotype" w:hAnsi="Palatino Linotype"/>
          <w:b/>
          <w:sz w:val="20"/>
        </w:rPr>
      </w:pPr>
    </w:p>
    <w:p w14:paraId="12C91046"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6.1.2. Identificação da unidade requisitante;</w:t>
      </w:r>
    </w:p>
    <w:p w14:paraId="4681FBCF" w14:textId="77777777" w:rsidR="00BF2F05" w:rsidRPr="0077267B" w:rsidRDefault="00BF2F05" w:rsidP="00BF2F05">
      <w:pPr>
        <w:widowControl w:val="0"/>
        <w:spacing w:after="0"/>
        <w:ind w:left="-567" w:right="-568"/>
        <w:jc w:val="both"/>
        <w:rPr>
          <w:rFonts w:ascii="Palatino Linotype" w:hAnsi="Palatino Linotype"/>
          <w:b/>
          <w:sz w:val="20"/>
        </w:rPr>
      </w:pPr>
    </w:p>
    <w:p w14:paraId="03A61EC0" w14:textId="6FD3D375"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6.1.3. Número do Processo e número da licitação (ex. Processo Licitatório nº ___/</w:t>
      </w:r>
      <w:r w:rsidR="00B83E05">
        <w:rPr>
          <w:rFonts w:ascii="Palatino Linotype" w:hAnsi="Palatino Linotype"/>
          <w:b/>
          <w:sz w:val="20"/>
        </w:rPr>
        <w:t>2023</w:t>
      </w:r>
      <w:r w:rsidRPr="0077267B">
        <w:rPr>
          <w:rFonts w:ascii="Palatino Linotype" w:hAnsi="Palatino Linotype"/>
          <w:b/>
          <w:sz w:val="20"/>
        </w:rPr>
        <w:t xml:space="preserve"> – Pregão ELETRONICO nº ___/</w:t>
      </w:r>
      <w:r w:rsidR="00B83E05">
        <w:rPr>
          <w:rFonts w:ascii="Palatino Linotype" w:hAnsi="Palatino Linotype"/>
          <w:b/>
          <w:sz w:val="20"/>
        </w:rPr>
        <w:t>2023</w:t>
      </w:r>
      <w:r w:rsidRPr="0077267B">
        <w:rPr>
          <w:rFonts w:ascii="Palatino Linotype" w:hAnsi="Palatino Linotype"/>
          <w:b/>
          <w:sz w:val="20"/>
        </w:rPr>
        <w:t>);</w:t>
      </w:r>
    </w:p>
    <w:p w14:paraId="16F66A78" w14:textId="77777777" w:rsidR="00BF2F05" w:rsidRPr="0077267B" w:rsidRDefault="00BF2F05" w:rsidP="00BF2F05">
      <w:pPr>
        <w:widowControl w:val="0"/>
        <w:spacing w:after="0"/>
        <w:ind w:left="-567" w:right="-568"/>
        <w:jc w:val="both"/>
        <w:rPr>
          <w:rFonts w:ascii="Palatino Linotype" w:hAnsi="Palatino Linotype"/>
          <w:b/>
          <w:sz w:val="20"/>
        </w:rPr>
      </w:pPr>
    </w:p>
    <w:p w14:paraId="065F325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6.1.4. Número do Contrato ou Nota de Empenho;</w:t>
      </w:r>
    </w:p>
    <w:p w14:paraId="0D1B2F04" w14:textId="77777777" w:rsidR="00BF2F05" w:rsidRPr="0077267B" w:rsidRDefault="00BF2F05" w:rsidP="00BF2F05">
      <w:pPr>
        <w:widowControl w:val="0"/>
        <w:spacing w:after="0"/>
        <w:ind w:left="-567" w:right="-568"/>
        <w:jc w:val="both"/>
        <w:rPr>
          <w:rFonts w:ascii="Palatino Linotype" w:hAnsi="Palatino Linotype"/>
          <w:b/>
          <w:sz w:val="20"/>
        </w:rPr>
      </w:pPr>
    </w:p>
    <w:p w14:paraId="66E7662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6.1.5. Identificação da Fornecedora;</w:t>
      </w:r>
    </w:p>
    <w:p w14:paraId="56469466" w14:textId="77777777" w:rsidR="00BF2F05" w:rsidRPr="0077267B" w:rsidRDefault="00BF2F05" w:rsidP="00BF2F05">
      <w:pPr>
        <w:widowControl w:val="0"/>
        <w:spacing w:after="0"/>
        <w:ind w:left="-567" w:right="-568"/>
        <w:jc w:val="both"/>
        <w:rPr>
          <w:rFonts w:ascii="Palatino Linotype" w:hAnsi="Palatino Linotype"/>
          <w:b/>
          <w:sz w:val="20"/>
        </w:rPr>
      </w:pPr>
    </w:p>
    <w:p w14:paraId="6CB7E9AA"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6.1.6. Especificação dos itens e respectivas quantidades;</w:t>
      </w:r>
    </w:p>
    <w:p w14:paraId="668C0C13" w14:textId="77777777" w:rsidR="00BF2F05" w:rsidRPr="0077267B" w:rsidRDefault="00BF2F05" w:rsidP="00BF2F05">
      <w:pPr>
        <w:widowControl w:val="0"/>
        <w:spacing w:after="0"/>
        <w:ind w:left="-567" w:right="-568"/>
        <w:jc w:val="both"/>
        <w:rPr>
          <w:rFonts w:ascii="Palatino Linotype" w:hAnsi="Palatino Linotype"/>
          <w:b/>
          <w:sz w:val="20"/>
        </w:rPr>
      </w:pPr>
    </w:p>
    <w:p w14:paraId="25B835B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6.1.7. Data, local e horário para efetivação da entrega.</w:t>
      </w:r>
    </w:p>
    <w:p w14:paraId="26F11D73" w14:textId="77777777" w:rsidR="00BF2F05" w:rsidRPr="0077267B" w:rsidRDefault="00BF2F05" w:rsidP="00BF2F05">
      <w:pPr>
        <w:widowControl w:val="0"/>
        <w:spacing w:after="0"/>
        <w:ind w:left="-567" w:right="-568"/>
        <w:jc w:val="both"/>
        <w:rPr>
          <w:rFonts w:ascii="Palatino Linotype" w:hAnsi="Palatino Linotype"/>
          <w:b/>
          <w:sz w:val="20"/>
        </w:rPr>
      </w:pPr>
    </w:p>
    <w:p w14:paraId="0B037D3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6.2. As requisições serão expedidas por quaisquer meios de comunicação que possibilitem a comprovação </w:t>
      </w:r>
      <w:r w:rsidRPr="0077267B">
        <w:rPr>
          <w:rFonts w:ascii="Palatino Linotype" w:hAnsi="Palatino Linotype"/>
          <w:b/>
          <w:sz w:val="20"/>
        </w:rPr>
        <w:lastRenderedPageBreak/>
        <w:t>do respectivo recebimento por parte da contratada, inclusive fac-simile e correio eletrônico.</w:t>
      </w:r>
    </w:p>
    <w:p w14:paraId="1FE6DEC0" w14:textId="77777777" w:rsidR="00BF2F05" w:rsidRPr="0077267B" w:rsidRDefault="00BF2F05" w:rsidP="00BF2F05">
      <w:pPr>
        <w:widowControl w:val="0"/>
        <w:spacing w:after="0"/>
        <w:ind w:left="-567" w:right="-568"/>
        <w:jc w:val="both"/>
        <w:rPr>
          <w:rFonts w:ascii="Palatino Linotype" w:hAnsi="Palatino Linotype"/>
          <w:b/>
          <w:sz w:val="20"/>
        </w:rPr>
      </w:pPr>
    </w:p>
    <w:p w14:paraId="76FC41B1" w14:textId="2E9E2FEA"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6.3. Os produtos deverão ser entregues junto ao Almoxarifado com endereço sito à Rua XXXXXX, no Município de Marabá Paulista/SP, no prazo máximo de  </w:t>
      </w:r>
      <w:r w:rsidR="00A96652">
        <w:rPr>
          <w:rFonts w:ascii="Palatino Linotype" w:hAnsi="Palatino Linotype"/>
          <w:b/>
          <w:sz w:val="20"/>
        </w:rPr>
        <w:t>120</w:t>
      </w:r>
      <w:r w:rsidR="005C065B">
        <w:rPr>
          <w:rFonts w:ascii="Palatino Linotype" w:hAnsi="Palatino Linotype"/>
          <w:b/>
          <w:sz w:val="20"/>
        </w:rPr>
        <w:t xml:space="preserve"> </w:t>
      </w:r>
      <w:r w:rsidRPr="0077267B">
        <w:rPr>
          <w:rFonts w:ascii="Palatino Linotype" w:hAnsi="Palatino Linotype"/>
          <w:b/>
          <w:sz w:val="20"/>
        </w:rPr>
        <w:t>dias  , contados do recebimento da requisição, emitida pelo Departamento requisitante , devidamente assinada pelo responsável.</w:t>
      </w:r>
    </w:p>
    <w:p w14:paraId="46710A41" w14:textId="77777777" w:rsidR="00BF2F05" w:rsidRPr="0077267B" w:rsidRDefault="00BF2F05" w:rsidP="00BF2F05">
      <w:pPr>
        <w:widowControl w:val="0"/>
        <w:spacing w:after="0"/>
        <w:ind w:left="-567" w:right="-568"/>
        <w:jc w:val="both"/>
        <w:rPr>
          <w:rFonts w:ascii="Palatino Linotype" w:hAnsi="Palatino Linotype"/>
          <w:b/>
          <w:sz w:val="20"/>
        </w:rPr>
      </w:pPr>
    </w:p>
    <w:p w14:paraId="79A3294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6.4. O objeto da presente licitação, em cada uma de suas parcelas somente será recebido se não houver a constatação de qualquer irregularidade. Em havendo irregularidades a contratante poderá:</w:t>
      </w:r>
    </w:p>
    <w:p w14:paraId="037304C0" w14:textId="77777777" w:rsidR="00BF2F05" w:rsidRPr="0077267B" w:rsidRDefault="00BF2F05" w:rsidP="00BF2F05">
      <w:pPr>
        <w:widowControl w:val="0"/>
        <w:spacing w:after="0"/>
        <w:ind w:left="-567" w:right="-568"/>
        <w:jc w:val="both"/>
        <w:rPr>
          <w:rFonts w:ascii="Palatino Linotype" w:hAnsi="Palatino Linotype"/>
          <w:b/>
          <w:sz w:val="20"/>
        </w:rPr>
      </w:pPr>
    </w:p>
    <w:p w14:paraId="6E89F4B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6.4.1. Se disser respeito à especificação, rejeitá-lo no todo ou em parte, determinando sua substituição, sem prejuízo das penalidades cabíveis, no prazo máximo de 03 (três) dias, contados da notificação por escrito, mantidos os termos de negociação contratados inicialmente;</w:t>
      </w:r>
    </w:p>
    <w:p w14:paraId="3D7E0ECF" w14:textId="77777777" w:rsidR="00BF2F05" w:rsidRPr="0077267B" w:rsidRDefault="00BF2F05" w:rsidP="00BF2F05">
      <w:pPr>
        <w:widowControl w:val="0"/>
        <w:spacing w:after="0"/>
        <w:ind w:left="-567" w:right="-568"/>
        <w:jc w:val="both"/>
        <w:rPr>
          <w:rFonts w:ascii="Palatino Linotype" w:hAnsi="Palatino Linotype"/>
          <w:b/>
          <w:sz w:val="20"/>
        </w:rPr>
      </w:pPr>
    </w:p>
    <w:p w14:paraId="280AFEA1" w14:textId="77777777" w:rsidR="00BF2F05" w:rsidRPr="0077267B" w:rsidRDefault="00BF2F05" w:rsidP="00BF2F05">
      <w:pPr>
        <w:widowControl w:val="0"/>
        <w:spacing w:after="0"/>
        <w:ind w:left="-567" w:right="-568"/>
        <w:jc w:val="both"/>
        <w:rPr>
          <w:rFonts w:ascii="Palatino Linotype" w:hAnsi="Palatino Linotype"/>
          <w:b/>
          <w:sz w:val="20"/>
        </w:rPr>
      </w:pPr>
    </w:p>
    <w:p w14:paraId="48D741C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6.4.2. Se disser respeito à diferença de quantidade ou de partes, determinar sua complementação, sem prejuízo das penalidades cabíveis, no prazo máximo de 03 (três) dias, contados da notificação por escrito, mantidos os termos de negociação contratados inicialmente.</w:t>
      </w:r>
    </w:p>
    <w:p w14:paraId="050245BC" w14:textId="77777777" w:rsidR="00BF2F05" w:rsidRPr="0077267B" w:rsidRDefault="00BF2F05" w:rsidP="00BF2F05">
      <w:pPr>
        <w:widowControl w:val="0"/>
        <w:spacing w:after="0"/>
        <w:ind w:left="-567" w:right="-568"/>
        <w:jc w:val="both"/>
        <w:rPr>
          <w:rFonts w:ascii="Palatino Linotype" w:hAnsi="Palatino Linotype"/>
          <w:b/>
          <w:sz w:val="20"/>
        </w:rPr>
      </w:pPr>
    </w:p>
    <w:p w14:paraId="4339EEC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6.5. A primeira requisição, acompanhada do respectivo cronograma de entrega, será fornecida a proponente vencedora, sendo que o mesmo não fixará prazo inferior a 03  (TRÊS) DIAS  para início do fornecimento.</w:t>
      </w:r>
    </w:p>
    <w:p w14:paraId="20891118" w14:textId="77777777" w:rsidR="00BF2F05" w:rsidRPr="0077267B" w:rsidRDefault="00BF2F05" w:rsidP="00BF2F05">
      <w:pPr>
        <w:widowControl w:val="0"/>
        <w:spacing w:after="0"/>
        <w:ind w:left="-567" w:right="-568"/>
        <w:jc w:val="both"/>
        <w:rPr>
          <w:rFonts w:ascii="Palatino Linotype" w:hAnsi="Palatino Linotype"/>
          <w:b/>
          <w:sz w:val="20"/>
        </w:rPr>
      </w:pPr>
    </w:p>
    <w:p w14:paraId="45619B4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6.6. Correrão por conta da contratada todas as despesas e demais encargos decorrentes da entrega e da própria aquisição dos produtos.</w:t>
      </w:r>
    </w:p>
    <w:p w14:paraId="4C8F29FE" w14:textId="77777777" w:rsidR="00BF2F05" w:rsidRPr="0077267B" w:rsidRDefault="00BF2F05" w:rsidP="00BF2F05">
      <w:pPr>
        <w:widowControl w:val="0"/>
        <w:spacing w:after="0"/>
        <w:ind w:left="-567" w:right="-568"/>
        <w:jc w:val="both"/>
        <w:rPr>
          <w:rFonts w:ascii="Palatino Linotype" w:hAnsi="Palatino Linotype"/>
          <w:b/>
          <w:sz w:val="20"/>
        </w:rPr>
      </w:pPr>
    </w:p>
    <w:p w14:paraId="2B4AD363"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CLAUSULA SETIMA – CONTRATO:</w:t>
      </w:r>
    </w:p>
    <w:p w14:paraId="709C35D5" w14:textId="77777777" w:rsidR="00BF2F05" w:rsidRPr="0077267B" w:rsidRDefault="00BF2F05" w:rsidP="00BF2F05">
      <w:pPr>
        <w:widowControl w:val="0"/>
        <w:spacing w:after="0"/>
        <w:ind w:left="-567" w:right="-568"/>
        <w:jc w:val="both"/>
        <w:rPr>
          <w:rFonts w:ascii="Palatino Linotype" w:hAnsi="Palatino Linotype"/>
          <w:b/>
          <w:sz w:val="20"/>
        </w:rPr>
      </w:pPr>
    </w:p>
    <w:p w14:paraId="33CA276A"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7.1. As obrigações decorrentes do fornecimento dos produtos constante no contrato a serem firmados entre a Administração e o fornecedor serão formalizadas através de instrumento, observando- se as condições estabelecidas neste Edital, seus anexos e na Legislação vigente.</w:t>
      </w:r>
    </w:p>
    <w:p w14:paraId="6D56CADF" w14:textId="77777777" w:rsidR="00BF2F05" w:rsidRPr="0077267B" w:rsidRDefault="00BF2F05" w:rsidP="00BF2F05">
      <w:pPr>
        <w:widowControl w:val="0"/>
        <w:spacing w:after="0"/>
        <w:ind w:left="-567" w:right="-568"/>
        <w:jc w:val="both"/>
        <w:rPr>
          <w:rFonts w:ascii="Palatino Linotype" w:hAnsi="Palatino Linotype"/>
          <w:b/>
          <w:sz w:val="20"/>
        </w:rPr>
      </w:pPr>
    </w:p>
    <w:p w14:paraId="35B1C426"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7.2. A Administração poderá dispensar o termo de contrato e optar por substituí-lo por Nota de Empenho, nos casos de compra com entrega imediata e integral dos bens adquiridos, do qual não resultem obrigações futuras, nos termos do § 4º do art. 62 da Lei 8.666/93, e alterações posteriores.</w:t>
      </w:r>
    </w:p>
    <w:p w14:paraId="7FBEB872" w14:textId="77777777" w:rsidR="00BF2F05" w:rsidRPr="0077267B" w:rsidRDefault="00BF2F05" w:rsidP="00BF2F05">
      <w:pPr>
        <w:widowControl w:val="0"/>
        <w:spacing w:after="0"/>
        <w:ind w:left="-567" w:right="-568"/>
        <w:jc w:val="both"/>
        <w:rPr>
          <w:rFonts w:ascii="Palatino Linotype" w:hAnsi="Palatino Linotype"/>
          <w:b/>
          <w:sz w:val="20"/>
        </w:rPr>
      </w:pPr>
    </w:p>
    <w:p w14:paraId="52B6FB0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7.3. Na hipótese do fornecedor primeiro classificado ter seu registro cancelado, não assinar, não aceitar ou </w:t>
      </w:r>
      <w:r w:rsidRPr="0077267B">
        <w:rPr>
          <w:rFonts w:ascii="Palatino Linotype" w:hAnsi="Palatino Linotype"/>
          <w:b/>
          <w:sz w:val="20"/>
        </w:rPr>
        <w:lastRenderedPageBreak/>
        <w:t>não retirar o contrato no prazo e condições estabelecidos, poderão ser convocados os fornecedores remanescentes, na ordem de classificação, para fazê-lo em igual prazo e nas mesmas condições propostas pelo primeiro classificado, inclusive quanto ao preço, independentemente da cominação prevista no art. 81 da Lei 8.666/93 e posteriores alterações.</w:t>
      </w:r>
    </w:p>
    <w:p w14:paraId="50C92112" w14:textId="77777777" w:rsidR="00BF2F05" w:rsidRPr="0077267B" w:rsidRDefault="00BF2F05" w:rsidP="00BF2F05">
      <w:pPr>
        <w:widowControl w:val="0"/>
        <w:spacing w:after="0"/>
        <w:ind w:left="-567" w:right="-568"/>
        <w:jc w:val="both"/>
        <w:rPr>
          <w:rFonts w:ascii="Palatino Linotype" w:hAnsi="Palatino Linotype"/>
          <w:b/>
          <w:sz w:val="20"/>
        </w:rPr>
      </w:pPr>
    </w:p>
    <w:p w14:paraId="4F068E1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7.4. Observando os critérios e condições estabelecidas no presente edital, a Administração, poderá comprar de mais de um fornecedor registrado, segundo a ordem de classificação, desde que razões de interesse público justifiquem e que o primeiro classificado não possua capacidade de fornecimento compatível com a solicitada pela Administração, observadas às condições do Edital e o Preço Registrado.</w:t>
      </w:r>
    </w:p>
    <w:p w14:paraId="498637C3" w14:textId="77777777" w:rsidR="00BF2F05" w:rsidRPr="0077267B" w:rsidRDefault="00BF2F05" w:rsidP="00BF2F05">
      <w:pPr>
        <w:widowControl w:val="0"/>
        <w:spacing w:after="0"/>
        <w:ind w:left="-567" w:right="-568"/>
        <w:jc w:val="both"/>
        <w:rPr>
          <w:rFonts w:ascii="Palatino Linotype" w:hAnsi="Palatino Linotype"/>
          <w:b/>
          <w:sz w:val="20"/>
        </w:rPr>
      </w:pPr>
    </w:p>
    <w:p w14:paraId="3D16162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7.5. O presente certame licitatório, destinado ao registro de preços, não obriga o Município de Marabá Paulista a firmar contratações nas quantidades estimadas, podendo ocorrer licitações específicas para aquisição de determinados itens, ficando assegurada ao detentor do registro a preferência de fornecimento, em igualdade de condições.</w:t>
      </w:r>
    </w:p>
    <w:p w14:paraId="135C6F46" w14:textId="77777777" w:rsidR="00BF2F05" w:rsidRPr="0077267B" w:rsidRDefault="00BF2F05" w:rsidP="00BF2F05">
      <w:pPr>
        <w:widowControl w:val="0"/>
        <w:spacing w:after="0"/>
        <w:ind w:left="-567" w:right="-568"/>
        <w:jc w:val="both"/>
        <w:rPr>
          <w:rFonts w:ascii="Palatino Linotype" w:hAnsi="Palatino Linotype"/>
          <w:b/>
          <w:sz w:val="20"/>
        </w:rPr>
      </w:pPr>
    </w:p>
    <w:p w14:paraId="5C257E2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7.6. Ao licitante vencedor, por item, fica assegurado a preferência em igualdade de condições com os demais licitantes concorrentes em futuros certames, ou mediante utilização de quaisquer outros meios, respeitando a legislação relativa à licitação.</w:t>
      </w:r>
    </w:p>
    <w:p w14:paraId="2564D6EA" w14:textId="77777777" w:rsidR="00BF2F05" w:rsidRPr="0077267B" w:rsidRDefault="00BF2F05" w:rsidP="00BF2F05">
      <w:pPr>
        <w:widowControl w:val="0"/>
        <w:spacing w:after="0"/>
        <w:ind w:left="-567" w:right="-568"/>
        <w:jc w:val="both"/>
        <w:rPr>
          <w:rFonts w:ascii="Palatino Linotype" w:hAnsi="Palatino Linotype"/>
          <w:b/>
          <w:sz w:val="20"/>
        </w:rPr>
      </w:pPr>
    </w:p>
    <w:p w14:paraId="28958C73" w14:textId="77777777" w:rsidR="00BF2F05" w:rsidRPr="0077267B" w:rsidRDefault="00BF2F05" w:rsidP="00BF2F05">
      <w:pPr>
        <w:widowControl w:val="0"/>
        <w:spacing w:after="0"/>
        <w:ind w:left="-567" w:right="-568"/>
        <w:jc w:val="both"/>
        <w:rPr>
          <w:rFonts w:ascii="Palatino Linotype" w:hAnsi="Palatino Linotype"/>
          <w:b/>
          <w:sz w:val="20"/>
        </w:rPr>
      </w:pPr>
    </w:p>
    <w:p w14:paraId="0C39EF86"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7.7. A qualquer tempo o preço registrado poderá ser revisto em decorrência de eventual redução daqueles praticados no mercado, cabendo a Comissão Municipal de Licitação, convocar os fornecedores registrados para negociar o novo valor.</w:t>
      </w:r>
    </w:p>
    <w:p w14:paraId="25A68FB1" w14:textId="77777777" w:rsidR="00BF2F05" w:rsidRPr="0077267B" w:rsidRDefault="00BF2F05" w:rsidP="00BF2F05">
      <w:pPr>
        <w:widowControl w:val="0"/>
        <w:spacing w:after="0"/>
        <w:ind w:left="-567" w:right="-568"/>
        <w:jc w:val="both"/>
        <w:rPr>
          <w:rFonts w:ascii="Palatino Linotype" w:hAnsi="Palatino Linotype"/>
          <w:b/>
          <w:sz w:val="20"/>
        </w:rPr>
      </w:pPr>
    </w:p>
    <w:p w14:paraId="01E352FE"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CLAUSULA OITAVA – DO PAGAMENTO:</w:t>
      </w:r>
    </w:p>
    <w:p w14:paraId="08F39E03" w14:textId="77777777" w:rsidR="00BF2F05" w:rsidRPr="0077267B" w:rsidRDefault="00BF2F05" w:rsidP="00BF2F05">
      <w:pPr>
        <w:widowControl w:val="0"/>
        <w:spacing w:after="0"/>
        <w:ind w:left="-567" w:right="-568"/>
        <w:jc w:val="both"/>
        <w:rPr>
          <w:rFonts w:ascii="Palatino Linotype" w:hAnsi="Palatino Linotype"/>
          <w:b/>
          <w:sz w:val="20"/>
        </w:rPr>
      </w:pPr>
    </w:p>
    <w:p w14:paraId="0501945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8.1. O pagamento será efetuado, após o recebimento definitivo do bem e ou serviço, mediante emissão de Nota Fiscal, devidamente entregue e lançada junto ao Almoxarifado Municipal, conferida e assinada pela unidade a que se destina, encaminhado para tramitação do Processo de instrução e liquidação junto ao Departamento de Contabilidade, no prazo de até 30 (TRINTA) dias .</w:t>
      </w:r>
    </w:p>
    <w:p w14:paraId="28A571E5" w14:textId="77777777" w:rsidR="00BF2F05" w:rsidRPr="0077267B" w:rsidRDefault="00BF2F05" w:rsidP="00BF2F05">
      <w:pPr>
        <w:widowControl w:val="0"/>
        <w:spacing w:after="0"/>
        <w:ind w:left="-567" w:right="-568"/>
        <w:jc w:val="both"/>
        <w:rPr>
          <w:rFonts w:ascii="Palatino Linotype" w:hAnsi="Palatino Linotype"/>
          <w:b/>
          <w:sz w:val="20"/>
        </w:rPr>
      </w:pPr>
    </w:p>
    <w:p w14:paraId="6E0F18A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8.2. Não será efetuado qualquer pagamento a CONTRATADA enquanto houver pendência de liquidação da obrigação financeira em virtude de penalidade ou inadimplência contratual.</w:t>
      </w:r>
    </w:p>
    <w:p w14:paraId="543206BA" w14:textId="77777777" w:rsidR="00BF2F05" w:rsidRPr="0077267B" w:rsidRDefault="00BF2F05" w:rsidP="00BF2F05">
      <w:pPr>
        <w:widowControl w:val="0"/>
        <w:spacing w:after="0"/>
        <w:ind w:left="-567" w:right="-568"/>
        <w:jc w:val="both"/>
        <w:rPr>
          <w:rFonts w:ascii="Palatino Linotype" w:hAnsi="Palatino Linotype"/>
          <w:b/>
          <w:sz w:val="20"/>
        </w:rPr>
      </w:pPr>
    </w:p>
    <w:p w14:paraId="1E38E6D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8.3. Os pagamentos serão efetuados através de ordem de pagamento bancário e ou recebimento em carteira.</w:t>
      </w:r>
    </w:p>
    <w:p w14:paraId="07FB79DB" w14:textId="77777777" w:rsidR="00BF2F05" w:rsidRPr="0077267B" w:rsidRDefault="00BF2F05" w:rsidP="00BF2F05">
      <w:pPr>
        <w:widowControl w:val="0"/>
        <w:spacing w:after="0"/>
        <w:ind w:left="-567" w:right="-568"/>
        <w:jc w:val="both"/>
        <w:rPr>
          <w:rFonts w:ascii="Palatino Linotype" w:hAnsi="Palatino Linotype"/>
          <w:b/>
          <w:sz w:val="20"/>
        </w:rPr>
      </w:pPr>
    </w:p>
    <w:p w14:paraId="557E743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CLAUSULA NONA - DA DOTAÇÃO ORÇAMENTÁRIA:</w:t>
      </w:r>
    </w:p>
    <w:p w14:paraId="6F3C4707" w14:textId="77777777" w:rsidR="00BF2F05" w:rsidRPr="0077267B" w:rsidRDefault="00BF2F05" w:rsidP="00BF2F05">
      <w:pPr>
        <w:widowControl w:val="0"/>
        <w:spacing w:after="0"/>
        <w:ind w:left="-567" w:right="-568"/>
        <w:jc w:val="both"/>
        <w:rPr>
          <w:rFonts w:ascii="Palatino Linotype" w:hAnsi="Palatino Linotype"/>
          <w:b/>
          <w:sz w:val="20"/>
        </w:rPr>
      </w:pPr>
    </w:p>
    <w:p w14:paraId="767DBF7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As despesas decorrentes do presente contrato correrão por conta da seguinte dotação orçamentária conforme Nota de Empenho emitida para cada aquisição:</w:t>
      </w:r>
    </w:p>
    <w:p w14:paraId="51273609" w14:textId="77777777" w:rsidR="00BF2F05" w:rsidRPr="0077267B" w:rsidRDefault="00BF2F05" w:rsidP="00BF2F05">
      <w:pPr>
        <w:widowControl w:val="0"/>
        <w:spacing w:after="0"/>
        <w:ind w:left="-567" w:right="-568"/>
        <w:jc w:val="both"/>
        <w:rPr>
          <w:rFonts w:ascii="Palatino Linotype" w:hAnsi="Palatino Linotype"/>
          <w:b/>
          <w:sz w:val="20"/>
        </w:rPr>
      </w:pPr>
    </w:p>
    <w:p w14:paraId="6850D03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XXXXXXXXXXXXXXXXXXXXXXXXXXXXXXXXXXXXXXX</w:t>
      </w:r>
    </w:p>
    <w:p w14:paraId="7F507264" w14:textId="77777777" w:rsidR="00BF2F05" w:rsidRPr="0077267B" w:rsidRDefault="00BF2F05" w:rsidP="00BF2F05">
      <w:pPr>
        <w:widowControl w:val="0"/>
        <w:spacing w:after="0"/>
        <w:ind w:left="-567" w:right="-568"/>
        <w:jc w:val="both"/>
        <w:rPr>
          <w:rFonts w:ascii="Palatino Linotype" w:hAnsi="Palatino Linotype"/>
          <w:b/>
          <w:sz w:val="20"/>
        </w:rPr>
      </w:pPr>
    </w:p>
    <w:p w14:paraId="4C41712B"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CLAUSULA DECIMA – DAS OBRIGAÇÕES DA CONTRATADA:</w:t>
      </w:r>
    </w:p>
    <w:p w14:paraId="059F6ECB" w14:textId="77777777" w:rsidR="00BF2F05" w:rsidRPr="0077267B" w:rsidRDefault="00BF2F05" w:rsidP="00BF2F05">
      <w:pPr>
        <w:widowControl w:val="0"/>
        <w:spacing w:after="0"/>
        <w:ind w:left="-567" w:right="-568"/>
        <w:jc w:val="both"/>
        <w:rPr>
          <w:rFonts w:ascii="Palatino Linotype" w:hAnsi="Palatino Linotype"/>
          <w:b/>
          <w:sz w:val="20"/>
        </w:rPr>
      </w:pPr>
    </w:p>
    <w:p w14:paraId="506A120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10.1. Entregar o objeto licitado em conformidade com as especificações técnicas exigidas por este edital e em consonância com o Preço Registrado, sob pena de serem rejeitados os itens irregulares;</w:t>
      </w:r>
    </w:p>
    <w:p w14:paraId="104162F1" w14:textId="77777777" w:rsidR="00BF2F05" w:rsidRPr="0077267B" w:rsidRDefault="00BF2F05" w:rsidP="00BF2F05">
      <w:pPr>
        <w:widowControl w:val="0"/>
        <w:spacing w:after="0"/>
        <w:ind w:left="-567" w:right="-568"/>
        <w:jc w:val="both"/>
        <w:rPr>
          <w:rFonts w:ascii="Palatino Linotype" w:hAnsi="Palatino Linotype"/>
          <w:b/>
          <w:sz w:val="20"/>
        </w:rPr>
      </w:pPr>
    </w:p>
    <w:p w14:paraId="377D825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10.2. Manter, durante toda a Vigência DO CONTRATO, em compatibilidade com as obrigações assumidas, todas as condições de habilitação e qualificação exigidas na licitação;</w:t>
      </w:r>
    </w:p>
    <w:p w14:paraId="64FDB4FE" w14:textId="77777777" w:rsidR="00BF2F05" w:rsidRPr="0077267B" w:rsidRDefault="00BF2F05" w:rsidP="00BF2F05">
      <w:pPr>
        <w:widowControl w:val="0"/>
        <w:spacing w:after="0"/>
        <w:ind w:left="-567" w:right="-568"/>
        <w:jc w:val="both"/>
        <w:rPr>
          <w:rFonts w:ascii="Palatino Linotype" w:hAnsi="Palatino Linotype"/>
          <w:b/>
          <w:sz w:val="20"/>
        </w:rPr>
      </w:pPr>
    </w:p>
    <w:p w14:paraId="7415645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10.3. Providenciar a imediata correção das deficiências e/ou irregularidades apontadas pela Prefeitura;</w:t>
      </w:r>
    </w:p>
    <w:p w14:paraId="73B839CB" w14:textId="77777777" w:rsidR="00BF2F05" w:rsidRPr="0077267B" w:rsidRDefault="00BF2F05" w:rsidP="00BF2F05">
      <w:pPr>
        <w:widowControl w:val="0"/>
        <w:spacing w:after="0"/>
        <w:ind w:left="-567" w:right="-568"/>
        <w:jc w:val="both"/>
        <w:rPr>
          <w:rFonts w:ascii="Palatino Linotype" w:hAnsi="Palatino Linotype"/>
          <w:b/>
          <w:sz w:val="20"/>
        </w:rPr>
      </w:pPr>
    </w:p>
    <w:p w14:paraId="7D8E243E"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10.4. Arcar com eventuais prejuízos causados a Administração e/ou a terceiros, provocados por ineficiência ou irregularidade cometida na execução do contrato;</w:t>
      </w:r>
    </w:p>
    <w:p w14:paraId="51115655" w14:textId="77777777" w:rsidR="00BF2F05" w:rsidRPr="0077267B" w:rsidRDefault="00BF2F05" w:rsidP="00BF2F05">
      <w:pPr>
        <w:widowControl w:val="0"/>
        <w:spacing w:after="0"/>
        <w:ind w:left="-567" w:right="-568"/>
        <w:jc w:val="both"/>
        <w:rPr>
          <w:rFonts w:ascii="Palatino Linotype" w:hAnsi="Palatino Linotype"/>
          <w:b/>
          <w:sz w:val="20"/>
        </w:rPr>
      </w:pPr>
    </w:p>
    <w:p w14:paraId="2129E5CE"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10.5. Aceitar nas mesmas condições contratuais os acréscimos e supressões até 25% do valor inicial atualizado do contrato ou da nota de empenho;</w:t>
      </w:r>
    </w:p>
    <w:p w14:paraId="5F61CB07" w14:textId="77777777" w:rsidR="00BF2F05" w:rsidRPr="0077267B" w:rsidRDefault="00BF2F05" w:rsidP="00BF2F05">
      <w:pPr>
        <w:widowControl w:val="0"/>
        <w:spacing w:after="0"/>
        <w:ind w:left="-567" w:right="-568"/>
        <w:jc w:val="both"/>
        <w:rPr>
          <w:rFonts w:ascii="Palatino Linotype" w:hAnsi="Palatino Linotype"/>
          <w:b/>
          <w:sz w:val="20"/>
        </w:rPr>
      </w:pPr>
    </w:p>
    <w:p w14:paraId="45B6B86A"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CLAUSULA DECIMA PRIMEIRA – FISCALIZAÇÃO</w:t>
      </w:r>
    </w:p>
    <w:p w14:paraId="0DCD916E" w14:textId="77777777" w:rsidR="00BF2F05" w:rsidRPr="0077267B" w:rsidRDefault="00BF2F05" w:rsidP="00BF2F05">
      <w:pPr>
        <w:widowControl w:val="0"/>
        <w:spacing w:after="0"/>
        <w:ind w:left="-567" w:right="-568"/>
        <w:jc w:val="both"/>
        <w:rPr>
          <w:rFonts w:ascii="Palatino Linotype" w:hAnsi="Palatino Linotype"/>
          <w:b/>
          <w:sz w:val="20"/>
        </w:rPr>
      </w:pPr>
    </w:p>
    <w:p w14:paraId="2250D10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 CONTRATANTE manterá profissional legalmente habilitado para acompanhar a execução do objeto do presente CONTRATO, neste ato nomeado a _______________RG N.º__________, exercendo a fiscalização em todos os seus aspectos, conforme portaria. A presença da fiscalização da CONTRATANTE não diminui ou exclui qualquer obrigação/responsabilidade da CONTRATADA.</w:t>
      </w:r>
    </w:p>
    <w:p w14:paraId="11709A05" w14:textId="77777777" w:rsidR="00BF2F05" w:rsidRPr="0077267B" w:rsidRDefault="00BF2F05" w:rsidP="00BF2F05">
      <w:pPr>
        <w:widowControl w:val="0"/>
        <w:spacing w:after="0"/>
        <w:ind w:left="-567" w:right="-568"/>
        <w:jc w:val="both"/>
        <w:rPr>
          <w:rFonts w:ascii="Palatino Linotype" w:hAnsi="Palatino Linotype"/>
          <w:b/>
          <w:sz w:val="20"/>
        </w:rPr>
      </w:pPr>
    </w:p>
    <w:p w14:paraId="27D1716F"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CLAUSULA DECIMA SEGUNDA – DAS DIPOSIÇÕES FINAIS:</w:t>
      </w:r>
    </w:p>
    <w:p w14:paraId="28F96AF8" w14:textId="77777777" w:rsidR="00BF2F05" w:rsidRPr="0077267B" w:rsidRDefault="00BF2F05" w:rsidP="00BF2F05">
      <w:pPr>
        <w:widowControl w:val="0"/>
        <w:spacing w:after="0"/>
        <w:ind w:left="-567" w:right="-568"/>
        <w:jc w:val="both"/>
        <w:rPr>
          <w:rFonts w:ascii="Palatino Linotype" w:hAnsi="Palatino Linotype"/>
          <w:b/>
          <w:sz w:val="20"/>
        </w:rPr>
      </w:pPr>
    </w:p>
    <w:p w14:paraId="0389760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12.1. Integram o contrato o edital do Pregão Eletronico nº ________, e seus anexos, as propostas das empresas...................................., classificadas em 1º(s) lugares, respectivamente, no certame supra numerado.</w:t>
      </w:r>
    </w:p>
    <w:p w14:paraId="4B828EEA" w14:textId="77777777" w:rsidR="00BF2F05" w:rsidRPr="0077267B" w:rsidRDefault="00BF2F05" w:rsidP="00BF2F05">
      <w:pPr>
        <w:widowControl w:val="0"/>
        <w:spacing w:after="0"/>
        <w:ind w:left="-567" w:right="-568"/>
        <w:jc w:val="both"/>
        <w:rPr>
          <w:rFonts w:ascii="Palatino Linotype" w:hAnsi="Palatino Linotype"/>
          <w:b/>
          <w:sz w:val="20"/>
        </w:rPr>
      </w:pPr>
    </w:p>
    <w:p w14:paraId="6AB177B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12.2. Fica eleito o Foro da Comarca de Presidente Venceslau/SP, para dirimir quaisquer questões decorrentes da utilização da presente Ata.</w:t>
      </w:r>
    </w:p>
    <w:p w14:paraId="354A2648" w14:textId="77777777" w:rsidR="00BF2F05" w:rsidRPr="0077267B" w:rsidRDefault="00BF2F05" w:rsidP="00BF2F05">
      <w:pPr>
        <w:widowControl w:val="0"/>
        <w:spacing w:after="0"/>
        <w:ind w:left="-567" w:right="-568"/>
        <w:jc w:val="both"/>
        <w:rPr>
          <w:rFonts w:ascii="Palatino Linotype" w:hAnsi="Palatino Linotype"/>
          <w:b/>
          <w:sz w:val="20"/>
        </w:rPr>
      </w:pPr>
    </w:p>
    <w:p w14:paraId="78AB759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12.3. Os casos omissos serão resolvidos de acordo com as Leis 8.666/93, 10.520/02, e demais normas aplicáveis.</w:t>
      </w:r>
    </w:p>
    <w:p w14:paraId="64CB0F19" w14:textId="77777777" w:rsidR="00BF2F05" w:rsidRPr="0077267B" w:rsidRDefault="00BF2F05" w:rsidP="00BF2F05">
      <w:pPr>
        <w:widowControl w:val="0"/>
        <w:spacing w:after="0"/>
        <w:ind w:left="-567" w:right="-568"/>
        <w:jc w:val="both"/>
        <w:rPr>
          <w:rFonts w:ascii="Palatino Linotype" w:hAnsi="Palatino Linotype"/>
          <w:b/>
          <w:sz w:val="20"/>
        </w:rPr>
      </w:pPr>
    </w:p>
    <w:p w14:paraId="5D0F2BFD" w14:textId="1A6765DA"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Marabá Paulista/SP, _____ de ________ de </w:t>
      </w:r>
      <w:r w:rsidR="00B83E05">
        <w:rPr>
          <w:rFonts w:ascii="Palatino Linotype" w:hAnsi="Palatino Linotype"/>
          <w:b/>
          <w:sz w:val="20"/>
        </w:rPr>
        <w:t>2023</w:t>
      </w:r>
      <w:r w:rsidRPr="0077267B">
        <w:rPr>
          <w:rFonts w:ascii="Palatino Linotype" w:hAnsi="Palatino Linotype"/>
          <w:b/>
          <w:sz w:val="20"/>
        </w:rPr>
        <w:t>.</w:t>
      </w:r>
    </w:p>
    <w:p w14:paraId="2A17770E" w14:textId="77777777" w:rsidR="00BF2F05" w:rsidRPr="0077267B" w:rsidRDefault="00BF2F05" w:rsidP="00BF2F05">
      <w:pPr>
        <w:widowControl w:val="0"/>
        <w:spacing w:after="0"/>
        <w:ind w:left="-567" w:right="-568"/>
        <w:jc w:val="both"/>
        <w:rPr>
          <w:rFonts w:ascii="Palatino Linotype" w:hAnsi="Palatino Linotype"/>
          <w:b/>
          <w:sz w:val="20"/>
        </w:rPr>
      </w:pPr>
    </w:p>
    <w:p w14:paraId="613F2E5F" w14:textId="77777777" w:rsidR="00BF2F05" w:rsidRPr="0077267B" w:rsidRDefault="00BF2F05" w:rsidP="00BF2F05">
      <w:pPr>
        <w:widowControl w:val="0"/>
        <w:spacing w:after="0"/>
        <w:ind w:left="-567" w:right="-568"/>
        <w:jc w:val="both"/>
        <w:rPr>
          <w:rFonts w:ascii="Palatino Linotype" w:hAnsi="Palatino Linotype"/>
          <w:b/>
          <w:sz w:val="20"/>
        </w:rPr>
      </w:pPr>
    </w:p>
    <w:p w14:paraId="4FE2EDFE"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APARECIDO NASCIMENTO SOBRAL </w:t>
      </w:r>
    </w:p>
    <w:p w14:paraId="4FD1104D" w14:textId="77777777" w:rsidR="00BF2F05" w:rsidRPr="0077267B" w:rsidRDefault="00BF2F05" w:rsidP="00BF2F05">
      <w:pPr>
        <w:widowControl w:val="0"/>
        <w:spacing w:after="0"/>
        <w:ind w:left="-567" w:right="-568"/>
        <w:jc w:val="both"/>
        <w:rPr>
          <w:rFonts w:ascii="Palatino Linotype" w:hAnsi="Palatino Linotype"/>
          <w:b/>
          <w:sz w:val="20"/>
        </w:rPr>
      </w:pPr>
    </w:p>
    <w:p w14:paraId="226B2A73"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PREFEITO MUNICIPAL</w:t>
      </w:r>
    </w:p>
    <w:p w14:paraId="0448346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contratante</w:t>
      </w:r>
    </w:p>
    <w:p w14:paraId="610F16DA" w14:textId="77777777" w:rsidR="00BF2F05" w:rsidRPr="0077267B" w:rsidRDefault="00BF2F05" w:rsidP="00BF2F05">
      <w:pPr>
        <w:widowControl w:val="0"/>
        <w:spacing w:after="0"/>
        <w:ind w:left="-567" w:right="-568"/>
        <w:jc w:val="both"/>
        <w:rPr>
          <w:rFonts w:ascii="Palatino Linotype" w:hAnsi="Palatino Linotype"/>
          <w:b/>
          <w:sz w:val="20"/>
        </w:rPr>
      </w:pPr>
    </w:p>
    <w:p w14:paraId="1AEC9552" w14:textId="77777777" w:rsidR="00BF2F05" w:rsidRPr="0077267B" w:rsidRDefault="00BF2F05" w:rsidP="00BF2F05">
      <w:pPr>
        <w:widowControl w:val="0"/>
        <w:spacing w:after="0"/>
        <w:ind w:left="-567" w:right="-568"/>
        <w:jc w:val="both"/>
        <w:rPr>
          <w:rFonts w:ascii="Palatino Linotype" w:hAnsi="Palatino Linotype"/>
          <w:b/>
          <w:sz w:val="20"/>
        </w:rPr>
      </w:pPr>
    </w:p>
    <w:p w14:paraId="01292264" w14:textId="77777777" w:rsidR="00BF2F05" w:rsidRPr="0077267B" w:rsidRDefault="00BF2F05" w:rsidP="00BF2F05">
      <w:pPr>
        <w:widowControl w:val="0"/>
        <w:spacing w:after="0"/>
        <w:ind w:left="-567" w:right="-568"/>
        <w:jc w:val="both"/>
        <w:rPr>
          <w:rFonts w:ascii="Palatino Linotype" w:hAnsi="Palatino Linotype"/>
          <w:b/>
          <w:sz w:val="20"/>
        </w:rPr>
      </w:pPr>
    </w:p>
    <w:p w14:paraId="2219014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NOME DA EMPRESA</w:t>
      </w:r>
    </w:p>
    <w:p w14:paraId="34524441" w14:textId="77777777" w:rsidR="00BF2F05" w:rsidRPr="0077267B" w:rsidRDefault="00BF2F05" w:rsidP="00BF2F05">
      <w:pPr>
        <w:widowControl w:val="0"/>
        <w:spacing w:after="0"/>
        <w:ind w:left="-567" w:right="-568"/>
        <w:jc w:val="both"/>
        <w:rPr>
          <w:rFonts w:ascii="Palatino Linotype" w:hAnsi="Palatino Linotype"/>
          <w:b/>
          <w:sz w:val="20"/>
        </w:rPr>
      </w:pPr>
    </w:p>
    <w:p w14:paraId="5311399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REPRESENTANTE LEGAL – RG, CPF</w:t>
      </w:r>
    </w:p>
    <w:p w14:paraId="56DAE1A8" w14:textId="77777777" w:rsidR="00BF2F05" w:rsidRPr="0077267B" w:rsidRDefault="00BF2F05" w:rsidP="00BF2F05">
      <w:pPr>
        <w:widowControl w:val="0"/>
        <w:spacing w:after="0"/>
        <w:ind w:left="-567" w:right="-568"/>
        <w:jc w:val="both"/>
        <w:rPr>
          <w:rFonts w:ascii="Palatino Linotype" w:hAnsi="Palatino Linotype"/>
          <w:b/>
          <w:sz w:val="20"/>
        </w:rPr>
      </w:pPr>
    </w:p>
    <w:p w14:paraId="260FC7FE" w14:textId="77777777" w:rsidR="00BF2F05" w:rsidRPr="0077267B" w:rsidRDefault="00BF2F05" w:rsidP="00BF2F05">
      <w:pPr>
        <w:widowControl w:val="0"/>
        <w:spacing w:after="0"/>
        <w:ind w:left="-567" w:right="-568"/>
        <w:jc w:val="both"/>
        <w:rPr>
          <w:rFonts w:ascii="Palatino Linotype" w:hAnsi="Palatino Linotype"/>
          <w:b/>
          <w:sz w:val="20"/>
        </w:rPr>
      </w:pPr>
    </w:p>
    <w:p w14:paraId="46782C9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NOME DO GESTOR </w:t>
      </w:r>
    </w:p>
    <w:p w14:paraId="0B52B9F4" w14:textId="77777777" w:rsidR="00BF2F05" w:rsidRPr="0077267B" w:rsidRDefault="00BF2F05" w:rsidP="00BF2F05">
      <w:pPr>
        <w:widowControl w:val="0"/>
        <w:spacing w:after="0"/>
        <w:ind w:left="-567" w:right="-568"/>
        <w:jc w:val="both"/>
        <w:rPr>
          <w:rFonts w:ascii="Palatino Linotype" w:hAnsi="Palatino Linotype"/>
          <w:b/>
          <w:sz w:val="20"/>
        </w:rPr>
      </w:pPr>
    </w:p>
    <w:p w14:paraId="7FB4821B"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GESTOR DO CONTRATO</w:t>
      </w:r>
    </w:p>
    <w:p w14:paraId="4AF0360D" w14:textId="77777777" w:rsidR="00BF2F05" w:rsidRPr="0077267B" w:rsidRDefault="00BF2F05" w:rsidP="00BF2F05">
      <w:pPr>
        <w:widowControl w:val="0"/>
        <w:spacing w:after="0"/>
        <w:ind w:left="-567" w:right="-568"/>
        <w:jc w:val="both"/>
        <w:rPr>
          <w:rFonts w:ascii="Palatino Linotype" w:hAnsi="Palatino Linotype"/>
          <w:b/>
          <w:sz w:val="20"/>
        </w:rPr>
      </w:pPr>
    </w:p>
    <w:p w14:paraId="7C566E74" w14:textId="77777777" w:rsidR="00BF2F05" w:rsidRPr="0077267B" w:rsidRDefault="00BF2F05" w:rsidP="00BF2F05">
      <w:pPr>
        <w:widowControl w:val="0"/>
        <w:spacing w:after="0"/>
        <w:ind w:left="-567" w:right="-568"/>
        <w:jc w:val="both"/>
        <w:rPr>
          <w:rFonts w:ascii="Palatino Linotype" w:hAnsi="Palatino Linotype"/>
          <w:b/>
          <w:sz w:val="20"/>
        </w:rPr>
      </w:pPr>
    </w:p>
    <w:p w14:paraId="1AD86143"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TESTEMUNHAS</w:t>
      </w:r>
    </w:p>
    <w:p w14:paraId="7A180A66" w14:textId="77777777" w:rsidR="00BF2F05" w:rsidRPr="0077267B" w:rsidRDefault="00BF2F05" w:rsidP="00BF2F05">
      <w:pPr>
        <w:widowControl w:val="0"/>
        <w:spacing w:after="0"/>
        <w:ind w:left="-567" w:right="-568"/>
        <w:jc w:val="both"/>
        <w:rPr>
          <w:rFonts w:ascii="Palatino Linotype" w:hAnsi="Palatino Linotype"/>
          <w:b/>
          <w:sz w:val="20"/>
        </w:rPr>
      </w:pPr>
    </w:p>
    <w:p w14:paraId="0753DAB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 – Nome:___________________________________________________________________RG:_____________________________________________________________________</w:t>
      </w:r>
    </w:p>
    <w:p w14:paraId="36F9D161" w14:textId="77777777" w:rsidR="00BF2F05" w:rsidRPr="0077267B" w:rsidRDefault="00BF2F05" w:rsidP="00BF2F05">
      <w:pPr>
        <w:widowControl w:val="0"/>
        <w:spacing w:after="0"/>
        <w:ind w:left="-567" w:right="-568"/>
        <w:jc w:val="both"/>
        <w:rPr>
          <w:rFonts w:ascii="Palatino Linotype" w:hAnsi="Palatino Linotype"/>
          <w:b/>
          <w:sz w:val="20"/>
        </w:rPr>
      </w:pPr>
    </w:p>
    <w:p w14:paraId="28E2539A"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2 – Nome:__________________________________________________________________</w:t>
      </w:r>
    </w:p>
    <w:p w14:paraId="0DADFAD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RG:____________________________________________</w:t>
      </w:r>
    </w:p>
    <w:p w14:paraId="6DA47E36" w14:textId="77777777" w:rsidR="00BF2F05" w:rsidRPr="0077267B" w:rsidRDefault="00BF2F05" w:rsidP="00BF2F05">
      <w:pPr>
        <w:widowControl w:val="0"/>
        <w:spacing w:after="0"/>
        <w:ind w:left="-567" w:right="-568"/>
        <w:jc w:val="center"/>
        <w:rPr>
          <w:rFonts w:ascii="Palatino Linotype" w:hAnsi="Palatino Linotype"/>
          <w:b/>
          <w:sz w:val="20"/>
        </w:rPr>
      </w:pPr>
      <w:r>
        <w:rPr>
          <w:rFonts w:ascii="Palatino Linotype" w:hAnsi="Palatino Linotype"/>
          <w:b/>
          <w:sz w:val="20"/>
        </w:rPr>
        <w:lastRenderedPageBreak/>
        <w:t>T</w:t>
      </w:r>
      <w:r w:rsidRPr="0077267B">
        <w:rPr>
          <w:rFonts w:ascii="Palatino Linotype" w:hAnsi="Palatino Linotype"/>
          <w:b/>
          <w:sz w:val="20"/>
        </w:rPr>
        <w:t>ERMO DE CIÊNCIA E DE NOTIFICAÇÃO</w:t>
      </w:r>
    </w:p>
    <w:p w14:paraId="5A8AD1E8" w14:textId="77777777" w:rsidR="00BF2F05" w:rsidRPr="0077267B" w:rsidRDefault="00BF2F05" w:rsidP="00BF2F05">
      <w:pPr>
        <w:widowControl w:val="0"/>
        <w:spacing w:after="0"/>
        <w:ind w:left="-567" w:right="-568"/>
        <w:jc w:val="center"/>
        <w:rPr>
          <w:rFonts w:ascii="Palatino Linotype" w:hAnsi="Palatino Linotype"/>
          <w:b/>
          <w:sz w:val="20"/>
        </w:rPr>
      </w:pPr>
    </w:p>
    <w:p w14:paraId="1AA3878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CONTRATANTE: MUNICÍPIO DE MARABA PAULISTA. </w:t>
      </w:r>
    </w:p>
    <w:p w14:paraId="0E92FC2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CONTRATADA: xxxxxxxxxxxxx  </w:t>
      </w:r>
    </w:p>
    <w:p w14:paraId="37DFD076" w14:textId="77777777" w:rsidR="00BF2F05"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CONTRATO N.º xxxxxxx/xxxxxxxx</w:t>
      </w:r>
    </w:p>
    <w:p w14:paraId="204D217A" w14:textId="4DDDB619"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OBJETO: </w:t>
      </w:r>
      <w:r w:rsidR="00B83E05" w:rsidRPr="00B83E05">
        <w:rPr>
          <w:rFonts w:ascii="Palatino Linotype" w:hAnsi="Palatino Linotype"/>
          <w:b/>
          <w:sz w:val="20"/>
        </w:rPr>
        <w:t xml:space="preserve">AQUISIÇÃO DE </w:t>
      </w:r>
      <w:r w:rsidR="00287BBA">
        <w:rPr>
          <w:rFonts w:ascii="Palatino Linotype" w:hAnsi="Palatino Linotype"/>
          <w:b/>
          <w:sz w:val="20"/>
        </w:rPr>
        <w:t xml:space="preserve">DIVERSOS </w:t>
      </w:r>
      <w:r w:rsidR="00B83E05" w:rsidRPr="00B83E05">
        <w:rPr>
          <w:rFonts w:ascii="Palatino Linotype" w:hAnsi="Palatino Linotype"/>
          <w:b/>
          <w:sz w:val="20"/>
        </w:rPr>
        <w:t xml:space="preserve"> VEICULOS </w:t>
      </w:r>
      <w:r w:rsidR="00287BBA">
        <w:rPr>
          <w:rFonts w:ascii="Palatino Linotype" w:hAnsi="Palatino Linotype"/>
          <w:b/>
          <w:sz w:val="20"/>
        </w:rPr>
        <w:t xml:space="preserve"> </w:t>
      </w:r>
      <w:r w:rsidR="00B83E05" w:rsidRPr="00B83E05">
        <w:rPr>
          <w:rFonts w:ascii="Palatino Linotype" w:hAnsi="Palatino Linotype"/>
          <w:b/>
          <w:sz w:val="20"/>
        </w:rPr>
        <w:t>PARA O MUNICIPIO DE MARABA PAULISTA-SP</w:t>
      </w:r>
      <w:r w:rsidR="00B83E05">
        <w:rPr>
          <w:rFonts w:ascii="Palatino Linotype" w:hAnsi="Palatino Linotype"/>
          <w:b/>
          <w:sz w:val="20"/>
        </w:rPr>
        <w:t>.</w:t>
      </w:r>
    </w:p>
    <w:p w14:paraId="4A09FA4B" w14:textId="77777777" w:rsidR="00BF2F05" w:rsidRPr="0077267B" w:rsidRDefault="00BF2F05" w:rsidP="00BF2F05">
      <w:pPr>
        <w:widowControl w:val="0"/>
        <w:spacing w:after="0"/>
        <w:ind w:left="-567" w:right="-568"/>
        <w:jc w:val="both"/>
        <w:rPr>
          <w:rFonts w:ascii="Palatino Linotype" w:hAnsi="Palatino Linotype"/>
          <w:b/>
          <w:sz w:val="20"/>
        </w:rPr>
      </w:pPr>
    </w:p>
    <w:p w14:paraId="7BD3F931"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Pelo presente TERMO, nós, abaixo identificados:</w:t>
      </w:r>
    </w:p>
    <w:p w14:paraId="0E0BC6D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w:t>
      </w:r>
      <w:r w:rsidRPr="0077267B">
        <w:rPr>
          <w:rFonts w:ascii="Palatino Linotype" w:hAnsi="Palatino Linotype"/>
          <w:b/>
          <w:sz w:val="20"/>
        </w:rPr>
        <w:tab/>
        <w:t>Estamos CIENTES de que:</w:t>
      </w:r>
    </w:p>
    <w:p w14:paraId="74D8BBB6"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w:t>
      </w:r>
      <w:r w:rsidRPr="0077267B">
        <w:rPr>
          <w:rFonts w:ascii="Palatino Linotype" w:hAnsi="Palatino Linotype"/>
          <w:b/>
          <w:sz w:val="20"/>
        </w:rPr>
        <w:tab/>
        <w:t>o ajuste acima referido estará sujeito a análise e julgamento pelo Tribunal de Contas do Estado de São Paulo, cujo trâmite processual ocorrerá pelo sistema eletrônico;</w:t>
      </w:r>
    </w:p>
    <w:p w14:paraId="39A6347F"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b)</w:t>
      </w:r>
      <w:r w:rsidRPr="0077267B">
        <w:rPr>
          <w:rFonts w:ascii="Palatino Linotype" w:hAnsi="Palatino Linotype"/>
          <w:b/>
          <w:sz w:val="20"/>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3838BDE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w:t>
      </w:r>
      <w:r w:rsidRPr="0077267B">
        <w:rPr>
          <w:rFonts w:ascii="Palatino Linotype" w:hAnsi="Palatino Linotype"/>
          <w:b/>
          <w:sz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73D9677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d)</w:t>
      </w:r>
      <w:r w:rsidRPr="0077267B">
        <w:rPr>
          <w:rFonts w:ascii="Palatino Linotype" w:hAnsi="Palatino Linotype"/>
          <w:b/>
          <w:sz w:val="20"/>
        </w:rPr>
        <w:tab/>
        <w:t>Qualquer alteração de endereço – residencial ou eletrônico – ou telefones de contato deverá ser comunicada pelo interessado, peticionando no processo.</w:t>
      </w:r>
    </w:p>
    <w:p w14:paraId="7662E3F8"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2.</w:t>
      </w:r>
      <w:r w:rsidRPr="0077267B">
        <w:rPr>
          <w:rFonts w:ascii="Palatino Linotype" w:hAnsi="Palatino Linotype"/>
          <w:b/>
          <w:sz w:val="20"/>
        </w:rPr>
        <w:tab/>
        <w:t>Damo-nos por NOTIFICADOS para:</w:t>
      </w:r>
    </w:p>
    <w:p w14:paraId="4AD093A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w:t>
      </w:r>
      <w:r w:rsidRPr="0077267B">
        <w:rPr>
          <w:rFonts w:ascii="Palatino Linotype" w:hAnsi="Palatino Linotype"/>
          <w:b/>
          <w:sz w:val="20"/>
        </w:rPr>
        <w:tab/>
        <w:t>O acompanhamento dos atos do processo até seu julgamento final e consequente publicação;</w:t>
      </w:r>
    </w:p>
    <w:p w14:paraId="3EBD89E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b)</w:t>
      </w:r>
      <w:r w:rsidRPr="0077267B">
        <w:rPr>
          <w:rFonts w:ascii="Palatino Linotype" w:hAnsi="Palatino Linotype"/>
          <w:b/>
          <w:sz w:val="20"/>
        </w:rPr>
        <w:tab/>
        <w:t>Se for o caso e de nosso interesse, nos prazos e nas formas legais e regimentais, exercer o direito de defesa, interpor recursos e o que mais couber.</w:t>
      </w:r>
    </w:p>
    <w:p w14:paraId="085FE552" w14:textId="77777777" w:rsidR="00BF2F05" w:rsidRPr="0077267B" w:rsidRDefault="00BF2F05" w:rsidP="00BF2F05">
      <w:pPr>
        <w:widowControl w:val="0"/>
        <w:spacing w:after="0"/>
        <w:ind w:left="-567" w:right="-568"/>
        <w:jc w:val="both"/>
        <w:rPr>
          <w:rFonts w:ascii="Palatino Linotype" w:hAnsi="Palatino Linotype"/>
          <w:b/>
          <w:sz w:val="20"/>
        </w:rPr>
      </w:pPr>
    </w:p>
    <w:p w14:paraId="61ED2712" w14:textId="234F1FE8"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MARABA PAULISTA-SP , XX DE XXX  DE </w:t>
      </w:r>
      <w:r w:rsidR="00B83E05">
        <w:rPr>
          <w:rFonts w:ascii="Palatino Linotype" w:hAnsi="Palatino Linotype"/>
          <w:b/>
          <w:sz w:val="20"/>
        </w:rPr>
        <w:t>2023</w:t>
      </w:r>
      <w:r w:rsidRPr="0077267B">
        <w:rPr>
          <w:rFonts w:ascii="Palatino Linotype" w:hAnsi="Palatino Linotype"/>
          <w:b/>
          <w:sz w:val="20"/>
        </w:rPr>
        <w:t>;</w:t>
      </w:r>
    </w:p>
    <w:p w14:paraId="6200C4CA"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GESTOR DO ÓRGÃO/ENTIDADE:</w:t>
      </w:r>
    </w:p>
    <w:p w14:paraId="528A5EC3"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Nome: APARECIDO NASCIMENTO SOBRAL  </w:t>
      </w:r>
    </w:p>
    <w:p w14:paraId="21622F7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Cargo: PREFEITO MUNICIPAL </w:t>
      </w:r>
    </w:p>
    <w:p w14:paraId="4EC3ACCA"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 RGXXXXXXXXXXXXX</w:t>
      </w:r>
    </w:p>
    <w:p w14:paraId="43C8A2F1"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 Data de Nascimento: XX/XX/XXXX</w:t>
      </w:r>
    </w:p>
    <w:p w14:paraId="031FBE1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Endereço residencial completo:  XXXXXXXXXXXXXXXXXXXXXXXXXX</w:t>
      </w:r>
    </w:p>
    <w:p w14:paraId="73CB1C5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E-mail institucional : gabinete@marabapaulista.sp.gov.br</w:t>
      </w:r>
    </w:p>
    <w:p w14:paraId="520C109A"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E-mail pessoal: XXXXXXXXX</w:t>
      </w:r>
    </w:p>
    <w:p w14:paraId="33E5B53E"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lastRenderedPageBreak/>
        <w:t>Telefone(s)(18)XXXXXXXXX ; (18)3996-1142</w:t>
      </w:r>
    </w:p>
    <w:p w14:paraId="0E66E87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Assinatura:______________________________________________________</w:t>
      </w:r>
    </w:p>
    <w:p w14:paraId="1CEFCD28" w14:textId="77777777" w:rsidR="00BF2F05" w:rsidRPr="0077267B" w:rsidRDefault="00BF2F05" w:rsidP="00BF2F05">
      <w:pPr>
        <w:widowControl w:val="0"/>
        <w:spacing w:after="0"/>
        <w:ind w:left="-567" w:right="-568"/>
        <w:jc w:val="both"/>
        <w:rPr>
          <w:rFonts w:ascii="Palatino Linotype" w:hAnsi="Palatino Linotype"/>
          <w:b/>
          <w:sz w:val="20"/>
        </w:rPr>
      </w:pPr>
    </w:p>
    <w:p w14:paraId="369E4169" w14:textId="77777777" w:rsidR="00BF2F05" w:rsidRPr="0077267B" w:rsidRDefault="00BF2F05" w:rsidP="00BF2F05">
      <w:pPr>
        <w:widowControl w:val="0"/>
        <w:spacing w:after="0"/>
        <w:ind w:left="-567" w:right="-568"/>
        <w:jc w:val="both"/>
        <w:rPr>
          <w:rFonts w:ascii="Palatino Linotype" w:hAnsi="Palatino Linotype"/>
          <w:b/>
          <w:sz w:val="20"/>
        </w:rPr>
      </w:pPr>
    </w:p>
    <w:p w14:paraId="704036BA"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Responsáveis que assinaram o ajuste:</w:t>
      </w:r>
    </w:p>
    <w:p w14:paraId="6A8078C0" w14:textId="77777777" w:rsidR="00BF2F05" w:rsidRPr="0077267B" w:rsidRDefault="00BF2F05" w:rsidP="00BF2F05">
      <w:pPr>
        <w:widowControl w:val="0"/>
        <w:spacing w:after="0"/>
        <w:ind w:left="-567" w:right="-568"/>
        <w:jc w:val="both"/>
        <w:rPr>
          <w:rFonts w:ascii="Palatino Linotype" w:hAnsi="Palatino Linotype"/>
          <w:b/>
          <w:sz w:val="20"/>
        </w:rPr>
      </w:pPr>
    </w:p>
    <w:p w14:paraId="5DA54F4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GESTOR DO ÓRGÃO/ENTIDADE:</w:t>
      </w:r>
    </w:p>
    <w:p w14:paraId="29DEC4A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Nome: APARECIDO NASCIMENTO SOBRAL  </w:t>
      </w:r>
    </w:p>
    <w:p w14:paraId="622B62E1"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Cargo: PREFEITO MUNICIPAL </w:t>
      </w:r>
    </w:p>
    <w:p w14:paraId="357D49A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 RGXXXXXXXXXXXXX</w:t>
      </w:r>
    </w:p>
    <w:p w14:paraId="227E4A9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 Data de Nascimento: 27/07/1969</w:t>
      </w:r>
    </w:p>
    <w:p w14:paraId="61FFE63B"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Endereço residencial completo:  XXXXXXXXXXXXXXXXXXXXXXXXXX</w:t>
      </w:r>
    </w:p>
    <w:p w14:paraId="313056C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E-mail institucional : gabinete@marabapaulista.sp.gov.br</w:t>
      </w:r>
    </w:p>
    <w:p w14:paraId="267EC97F"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E-mail pessoal: XXXXXXXXX</w:t>
      </w:r>
    </w:p>
    <w:p w14:paraId="6904CA8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Telefone(s)(18)XXXXXXXXX ; (18)3996-1142</w:t>
      </w:r>
    </w:p>
    <w:p w14:paraId="77D987A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Assinatura:______________________________________________________</w:t>
      </w:r>
    </w:p>
    <w:p w14:paraId="6F354AB5" w14:textId="77777777" w:rsidR="00BF2F05" w:rsidRPr="0077267B" w:rsidRDefault="00BF2F05" w:rsidP="00BF2F05">
      <w:pPr>
        <w:widowControl w:val="0"/>
        <w:spacing w:after="0"/>
        <w:ind w:left="-567" w:right="-568"/>
        <w:jc w:val="both"/>
        <w:rPr>
          <w:rFonts w:ascii="Palatino Linotype" w:hAnsi="Palatino Linotype"/>
          <w:b/>
          <w:sz w:val="20"/>
        </w:rPr>
      </w:pPr>
    </w:p>
    <w:p w14:paraId="6A800181" w14:textId="77777777" w:rsidR="00BF2F05" w:rsidRPr="0077267B" w:rsidRDefault="00BF2F05" w:rsidP="00BF2F05">
      <w:pPr>
        <w:widowControl w:val="0"/>
        <w:spacing w:after="0"/>
        <w:ind w:left="-567" w:right="-568"/>
        <w:jc w:val="both"/>
        <w:rPr>
          <w:rFonts w:ascii="Palatino Linotype" w:hAnsi="Palatino Linotype"/>
          <w:b/>
          <w:sz w:val="20"/>
        </w:rPr>
      </w:pPr>
    </w:p>
    <w:p w14:paraId="4BC6A687" w14:textId="77777777" w:rsidR="00BF2F05" w:rsidRPr="0077267B" w:rsidRDefault="00BF2F05" w:rsidP="00BF2F05">
      <w:pPr>
        <w:widowControl w:val="0"/>
        <w:spacing w:after="0"/>
        <w:ind w:left="-567" w:right="-568"/>
        <w:jc w:val="both"/>
        <w:rPr>
          <w:rFonts w:ascii="Palatino Linotype" w:hAnsi="Palatino Linotype"/>
          <w:b/>
          <w:sz w:val="20"/>
        </w:rPr>
      </w:pPr>
    </w:p>
    <w:p w14:paraId="1EEF5BC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Pela CONTRATADA:</w:t>
      </w:r>
    </w:p>
    <w:p w14:paraId="5FA0360F"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Nome: XXXXXXXXXXXXXXXX</w:t>
      </w:r>
    </w:p>
    <w:p w14:paraId="2046BEB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Cargo: XXXXXXXXXXXXX</w:t>
      </w:r>
    </w:p>
    <w:p w14:paraId="550EF6C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XXXXXXXXXXXXXXXXXXXXRGXXXXXXXXX</w:t>
      </w:r>
    </w:p>
    <w:p w14:paraId="3A1D0B2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Endereço residencial completo: xxxxxxxxxxxxxx</w:t>
      </w:r>
    </w:p>
    <w:p w14:paraId="0741A42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E-mail pessoal:xxxxxxxxxx</w:t>
      </w:r>
    </w:p>
    <w:p w14:paraId="7C4201A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Telefone(s):XXXXXXX</w:t>
      </w:r>
    </w:p>
    <w:p w14:paraId="0B45DC41"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Assinatura: ______________________________________________________</w:t>
      </w:r>
    </w:p>
    <w:p w14:paraId="213824EA" w14:textId="77777777" w:rsidR="00F374D0" w:rsidRDefault="00F374D0">
      <w:pPr>
        <w:pStyle w:val="Recuodecorpodetexto"/>
        <w:ind w:left="-567" w:right="-568"/>
        <w:jc w:val="center"/>
      </w:pPr>
    </w:p>
    <w:sectPr w:rsidR="00F374D0" w:rsidSect="0077267B">
      <w:headerReference w:type="default" r:id="rId27"/>
      <w:footerReference w:type="default" r:id="rId28"/>
      <w:pgSz w:w="11906" w:h="16838"/>
      <w:pgMar w:top="1417" w:right="1701" w:bottom="1843" w:left="1701" w:header="567" w:footer="567" w:gutter="0"/>
      <w:pgNumType w:start="1"/>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0E192" w14:textId="77777777" w:rsidR="00F73CC6" w:rsidRDefault="00F73CC6">
      <w:pPr>
        <w:spacing w:after="0" w:line="240" w:lineRule="auto"/>
      </w:pPr>
      <w:r>
        <w:separator/>
      </w:r>
    </w:p>
  </w:endnote>
  <w:endnote w:type="continuationSeparator" w:id="0">
    <w:p w14:paraId="11FD143F" w14:textId="77777777" w:rsidR="00F73CC6" w:rsidRDefault="00F73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Cambria"/>
    <w:charset w:val="00"/>
    <w:family w:val="roman"/>
    <w:pitch w:val="variable"/>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2F5B" w14:textId="77777777" w:rsidR="00F374D0" w:rsidRDefault="0070421A">
    <w:pPr>
      <w:pStyle w:val="Rodap"/>
      <w:tabs>
        <w:tab w:val="clear" w:pos="4252"/>
        <w:tab w:val="clear" w:pos="8504"/>
      </w:tabs>
      <w:spacing w:before="120"/>
      <w:ind w:left="-426" w:right="-568"/>
      <w:jc w:val="center"/>
      <w:rPr>
        <w:rFonts w:ascii="Arial" w:hAnsi="Arial" w:cs="Arial"/>
        <w:b/>
        <w:sz w:val="16"/>
        <w:szCs w:val="16"/>
      </w:rPr>
    </w:pPr>
    <w:r>
      <w:rPr>
        <w:rFonts w:ascii="Arial" w:hAnsi="Arial" w:cs="Arial"/>
        <w:b/>
        <w:sz w:val="16"/>
        <w:szCs w:val="16"/>
        <w:vertAlign w:val="superscript"/>
      </w:rPr>
      <w:t>_</w:t>
    </w:r>
    <w:r>
      <w:rPr>
        <w:rFonts w:ascii="Arial" w:hAnsi="Arial" w:cs="Arial"/>
        <w:b/>
        <w:sz w:val="20"/>
        <w:szCs w:val="20"/>
        <w:vertAlign w:val="superscript"/>
      </w:rPr>
      <w:t>__________________________________________________________________________________________________________________________________</w:t>
    </w:r>
  </w:p>
  <w:p w14:paraId="65D57C90" w14:textId="580A371A" w:rsidR="00F374D0" w:rsidRDefault="0077267B">
    <w:pPr>
      <w:pStyle w:val="Rodap"/>
      <w:tabs>
        <w:tab w:val="clear" w:pos="4252"/>
        <w:tab w:val="clear" w:pos="8504"/>
      </w:tabs>
      <w:ind w:left="-567" w:right="-568"/>
      <w:jc w:val="center"/>
      <w:rPr>
        <w:rFonts w:ascii="Arial" w:hAnsi="Arial" w:cs="Arial"/>
        <w:sz w:val="18"/>
        <w:szCs w:val="18"/>
      </w:rPr>
    </w:pPr>
    <w:r>
      <w:rPr>
        <w:rFonts w:ascii="Arial" w:hAnsi="Arial" w:cs="Arial"/>
        <w:sz w:val="18"/>
        <w:szCs w:val="18"/>
      </w:rPr>
      <w:t>PREFEITURA MUNICIPAL DE MARABA PAULISTA-SP</w:t>
    </w:r>
  </w:p>
  <w:p w14:paraId="4A189D98" w14:textId="3F669025" w:rsidR="00F374D0" w:rsidRDefault="0070421A">
    <w:pPr>
      <w:pStyle w:val="Rodap"/>
      <w:ind w:left="-567" w:right="-568"/>
      <w:jc w:val="center"/>
      <w:rPr>
        <w:rFonts w:ascii="Arial" w:hAnsi="Arial" w:cs="Arial"/>
        <w:sz w:val="18"/>
        <w:szCs w:val="18"/>
      </w:rPr>
    </w:pPr>
    <w:r>
      <w:rPr>
        <w:rFonts w:ascii="Arial" w:hAnsi="Arial" w:cs="Arial"/>
        <w:sz w:val="18"/>
        <w:szCs w:val="18"/>
      </w:rPr>
      <w:t>TEL: (</w:t>
    </w:r>
    <w:r w:rsidR="0077267B">
      <w:rPr>
        <w:rFonts w:ascii="Arial" w:hAnsi="Arial" w:cs="Arial"/>
        <w:sz w:val="18"/>
        <w:szCs w:val="18"/>
      </w:rPr>
      <w:t>18</w:t>
    </w:r>
    <w:r>
      <w:rPr>
        <w:rFonts w:ascii="Arial" w:hAnsi="Arial" w:cs="Arial"/>
        <w:sz w:val="18"/>
        <w:szCs w:val="18"/>
      </w:rPr>
      <w:t xml:space="preserve">) </w:t>
    </w:r>
    <w:r w:rsidR="0077267B">
      <w:rPr>
        <w:rFonts w:ascii="Arial" w:hAnsi="Arial" w:cs="Arial"/>
        <w:sz w:val="18"/>
        <w:szCs w:val="18"/>
      </w:rPr>
      <w:t>3996</w:t>
    </w:r>
    <w:r>
      <w:rPr>
        <w:rFonts w:ascii="Arial" w:hAnsi="Arial" w:cs="Arial"/>
        <w:sz w:val="18"/>
        <w:szCs w:val="18"/>
      </w:rPr>
      <w:t>-</w:t>
    </w:r>
    <w:r w:rsidR="0077267B">
      <w:rPr>
        <w:rFonts w:ascii="Arial" w:hAnsi="Arial" w:cs="Arial"/>
        <w:sz w:val="18"/>
        <w:szCs w:val="18"/>
      </w:rPr>
      <w:t>1142</w:t>
    </w:r>
    <w:r>
      <w:rPr>
        <w:rFonts w:ascii="Arial" w:hAnsi="Arial" w:cs="Arial"/>
        <w:sz w:val="18"/>
        <w:szCs w:val="18"/>
      </w:rPr>
      <w:t>. E-MAIL:</w:t>
    </w:r>
    <w:r w:rsidR="0077267B">
      <w:rPr>
        <w:rFonts w:ascii="Arial" w:hAnsi="Arial" w:cs="Arial"/>
        <w:sz w:val="18"/>
        <w:szCs w:val="18"/>
      </w:rPr>
      <w:t xml:space="preserve"> </w:t>
    </w:r>
    <w:hyperlink r:id="rId1" w:history="1">
      <w:r w:rsidR="0077267B" w:rsidRPr="00CA0CF0">
        <w:rPr>
          <w:rStyle w:val="Hyperlink"/>
          <w:rFonts w:ascii="Arial" w:hAnsi="Arial" w:cs="Arial"/>
          <w:sz w:val="18"/>
          <w:szCs w:val="18"/>
        </w:rPr>
        <w:t>licitacao@marabapaulista.sp.gov.br</w:t>
      </w:r>
    </w:hyperlink>
    <w:r w:rsidR="0077267B">
      <w:rPr>
        <w:rFonts w:ascii="Arial" w:hAnsi="Arial" w:cs="Arial"/>
        <w:sz w:val="18"/>
        <w:szCs w:val="18"/>
      </w:rPr>
      <w:t xml:space="preserve">  </w:t>
    </w:r>
  </w:p>
  <w:p w14:paraId="3B6DE6C7" w14:textId="77777777" w:rsidR="00F374D0" w:rsidRDefault="0070421A">
    <w:pPr>
      <w:pStyle w:val="Rodap"/>
      <w:ind w:left="-567"/>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PAGE</w:instrText>
    </w:r>
    <w:r>
      <w:rPr>
        <w:rFonts w:ascii="Arial" w:hAnsi="Arial" w:cs="Arial"/>
        <w:sz w:val="16"/>
        <w:szCs w:val="16"/>
      </w:rPr>
      <w:fldChar w:fldCharType="separate"/>
    </w:r>
    <w:r>
      <w:rPr>
        <w:rFonts w:ascii="Arial" w:hAnsi="Arial" w:cs="Arial"/>
        <w:sz w:val="16"/>
        <w:szCs w:val="16"/>
      </w:rPr>
      <w:t>32</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C8CF5" w14:textId="77777777" w:rsidR="00F73CC6" w:rsidRDefault="00F73CC6">
      <w:pPr>
        <w:spacing w:after="0" w:line="240" w:lineRule="auto"/>
      </w:pPr>
      <w:r>
        <w:separator/>
      </w:r>
    </w:p>
  </w:footnote>
  <w:footnote w:type="continuationSeparator" w:id="0">
    <w:p w14:paraId="6D34E884" w14:textId="77777777" w:rsidR="00F73CC6" w:rsidRDefault="00F73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3" w:type="dxa"/>
      <w:jc w:val="center"/>
      <w:tblLayout w:type="fixed"/>
      <w:tblLook w:val="04A0" w:firstRow="1" w:lastRow="0" w:firstColumn="1" w:lastColumn="0" w:noHBand="0" w:noVBand="1"/>
    </w:tblPr>
    <w:tblGrid>
      <w:gridCol w:w="2076"/>
      <w:gridCol w:w="7777"/>
    </w:tblGrid>
    <w:tr w:rsidR="00523485" w:rsidRPr="00523485" w14:paraId="6AE01731" w14:textId="77777777" w:rsidTr="00523485">
      <w:trPr>
        <w:trHeight w:val="1639"/>
        <w:jc w:val="center"/>
      </w:trPr>
      <w:tc>
        <w:tcPr>
          <w:tcW w:w="2076" w:type="dxa"/>
        </w:tcPr>
        <w:p w14:paraId="21CE5CE7" w14:textId="2BEC49E8" w:rsidR="00523485" w:rsidRPr="00523485" w:rsidRDefault="00523485" w:rsidP="00523485">
          <w:r w:rsidRPr="00523485">
            <w:ptab w:relativeTo="margin" w:alignment="left" w:leader="none"/>
          </w:r>
          <w:r w:rsidRPr="00523485">
            <w:object w:dxaOrig="3465" w:dyaOrig="3510" w14:anchorId="0864E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93.75pt">
                <v:imagedata r:id="rId1" o:title=""/>
              </v:shape>
              <o:OLEObject Type="Embed" ProgID="PBrush" ShapeID="_x0000_i1025" DrawAspect="Content" ObjectID="_1743407617" r:id="rId2"/>
            </w:object>
          </w:r>
        </w:p>
        <w:p w14:paraId="04CECA36" w14:textId="77777777" w:rsidR="00523485" w:rsidRPr="00523485" w:rsidRDefault="00523485" w:rsidP="00523485"/>
      </w:tc>
      <w:tc>
        <w:tcPr>
          <w:tcW w:w="7777" w:type="dxa"/>
        </w:tcPr>
        <w:p w14:paraId="2E5E8D7B" w14:textId="77777777" w:rsidR="00523485" w:rsidRPr="00523485" w:rsidRDefault="00523485" w:rsidP="00523485">
          <w:pPr>
            <w:jc w:val="center"/>
            <w:rPr>
              <w:b/>
              <w:bCs/>
              <w:u w:val="single"/>
            </w:rPr>
          </w:pPr>
          <w:r w:rsidRPr="00523485">
            <w:rPr>
              <w:b/>
              <w:bCs/>
              <w:u w:val="single"/>
            </w:rPr>
            <w:t>PREFEITURA MUNICIPAL DE MARABÁ PAULISTA</w:t>
          </w:r>
        </w:p>
        <w:p w14:paraId="7C66693E" w14:textId="77777777" w:rsidR="00523485" w:rsidRPr="00523485" w:rsidRDefault="00523485" w:rsidP="00523485">
          <w:pPr>
            <w:jc w:val="center"/>
            <w:rPr>
              <w:b/>
              <w:bCs/>
              <w:u w:val="single"/>
            </w:rPr>
          </w:pPr>
          <w:r w:rsidRPr="00523485">
            <w:rPr>
              <w:b/>
              <w:bCs/>
              <w:u w:val="single"/>
            </w:rPr>
            <w:t>Rua Cafelândia, 135 – Fone (18) 3996-1142 – CEP: 19.430-000</w:t>
          </w:r>
        </w:p>
        <w:p w14:paraId="7FE06D40" w14:textId="77777777" w:rsidR="00523485" w:rsidRPr="00523485" w:rsidRDefault="00523485" w:rsidP="00523485">
          <w:pPr>
            <w:jc w:val="center"/>
            <w:rPr>
              <w:b/>
              <w:bCs/>
              <w:u w:val="single"/>
            </w:rPr>
          </w:pPr>
          <w:r w:rsidRPr="00523485">
            <w:rPr>
              <w:b/>
              <w:bCs/>
              <w:u w:val="single"/>
            </w:rPr>
            <w:t>CNPJ: 45.725.355/0001-86 – e-mail: licitacao@marabapaulista.sp.gov.br</w:t>
          </w:r>
        </w:p>
        <w:p w14:paraId="5FCC28A8" w14:textId="77777777" w:rsidR="00523485" w:rsidRPr="00523485" w:rsidRDefault="00523485" w:rsidP="00523485">
          <w:pPr>
            <w:jc w:val="center"/>
            <w:rPr>
              <w:b/>
              <w:bCs/>
              <w:u w:val="single"/>
            </w:rPr>
          </w:pPr>
          <w:r w:rsidRPr="00523485">
            <w:rPr>
              <w:b/>
              <w:bCs/>
              <w:u w:val="single"/>
            </w:rPr>
            <w:t>ESTADO DE SÃO PAULO</w:t>
          </w:r>
        </w:p>
        <w:p w14:paraId="3640B157" w14:textId="22DC0A2C" w:rsidR="00523485" w:rsidRPr="00523485" w:rsidRDefault="00523485" w:rsidP="00523485">
          <w:r w:rsidRPr="00523485">
            <w:rPr>
              <w:noProof/>
            </w:rPr>
            <mc:AlternateContent>
              <mc:Choice Requires="wps">
                <w:drawing>
                  <wp:anchor distT="4294967293" distB="4294967293" distL="114300" distR="114300" simplePos="0" relativeHeight="251659264" behindDoc="0" locked="0" layoutInCell="0" allowOverlap="1" wp14:anchorId="31E6A2AB" wp14:editId="574905FC">
                    <wp:simplePos x="0" y="0"/>
                    <wp:positionH relativeFrom="column">
                      <wp:posOffset>-1161415</wp:posOffset>
                    </wp:positionH>
                    <wp:positionV relativeFrom="paragraph">
                      <wp:posOffset>233680</wp:posOffset>
                    </wp:positionV>
                    <wp:extent cx="5886450" cy="9525"/>
                    <wp:effectExtent l="0" t="19050" r="19050" b="4762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9525"/>
                            </a:xfrm>
                            <a:prstGeom prst="line">
                              <a:avLst/>
                            </a:prstGeom>
                            <a:noFill/>
                            <a:ln w="63500" cmpd="thickThin">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3F4E9A" id="Conector reto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1.45pt,18.4pt" to="372.0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" o:allowincell="f" strokecolor="black [3213]" strokeweight="5pt">
                    <v:stroke linestyle="thickThin"/>
                    <v:shadow color="#868686"/>
                  </v:line>
                </w:pict>
              </mc:Fallback>
            </mc:AlternateContent>
          </w:r>
        </w:p>
      </w:tc>
    </w:tr>
  </w:tbl>
  <w:p w14:paraId="69C94590" w14:textId="77777777" w:rsidR="00F374D0" w:rsidRPr="00523485" w:rsidRDefault="00F374D0" w:rsidP="005234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21F"/>
    <w:multiLevelType w:val="hybridMultilevel"/>
    <w:tmpl w:val="0266764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B22DD7"/>
    <w:multiLevelType w:val="hybridMultilevel"/>
    <w:tmpl w:val="89DAE574"/>
    <w:lvl w:ilvl="0" w:tplc="0416000F">
      <w:start w:val="1"/>
      <w:numFmt w:val="decimal"/>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0C3A4508"/>
    <w:multiLevelType w:val="multilevel"/>
    <w:tmpl w:val="F8A43DC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AF01F84"/>
    <w:multiLevelType w:val="hybridMultilevel"/>
    <w:tmpl w:val="6E5E9F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4E17A8F"/>
    <w:multiLevelType w:val="hybridMultilevel"/>
    <w:tmpl w:val="28048A3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753E8C"/>
    <w:multiLevelType w:val="multilevel"/>
    <w:tmpl w:val="6AA01664"/>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924A0A"/>
    <w:multiLevelType w:val="hybridMultilevel"/>
    <w:tmpl w:val="3FD4F26A"/>
    <w:lvl w:ilvl="0" w:tplc="3544BA30">
      <w:start w:val="6"/>
      <w:numFmt w:val="decimal"/>
      <w:lvlText w:val="%1"/>
      <w:lvlJc w:val="left"/>
      <w:pPr>
        <w:ind w:left="720" w:hanging="360"/>
      </w:pPr>
      <w:rPr>
        <w:rFonts w:ascii="Bookman Old Style" w:eastAsia="Bookman Old Style" w:hAnsi="Bookman Old Style" w:cs="Bookman Old Style"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5E1080B"/>
    <w:multiLevelType w:val="multilevel"/>
    <w:tmpl w:val="73AE4B5C"/>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8" w15:restartNumberingAfterBreak="0">
    <w:nsid w:val="5C82375B"/>
    <w:multiLevelType w:val="multilevel"/>
    <w:tmpl w:val="F880CA4E"/>
    <w:lvl w:ilvl="0">
      <w:start w:val="1"/>
      <w:numFmt w:val="decimal"/>
      <w:lvlText w:val="%1."/>
      <w:lvlJc w:val="left"/>
      <w:pPr>
        <w:ind w:left="720" w:hanging="360"/>
      </w:pPr>
    </w:lvl>
    <w:lvl w:ilvl="1">
      <w:start w:val="1"/>
      <w:numFmt w:val="decimal"/>
      <w:isLgl/>
      <w:lvlText w:val="%1.%2."/>
      <w:lvlJc w:val="left"/>
      <w:pPr>
        <w:ind w:left="885" w:hanging="525"/>
      </w:pPr>
      <w:rPr>
        <w:rFonts w:ascii="Bookman Old Style" w:eastAsia="Bookman Old Style" w:hAnsi="Bookman Old Style" w:cs="Bookman Old Style" w:hint="default"/>
        <w:b/>
        <w:sz w:val="22"/>
      </w:rPr>
    </w:lvl>
    <w:lvl w:ilvl="2">
      <w:start w:val="1"/>
      <w:numFmt w:val="decimal"/>
      <w:isLgl/>
      <w:lvlText w:val="%1.%2.%3."/>
      <w:lvlJc w:val="left"/>
      <w:pPr>
        <w:ind w:left="1080" w:hanging="720"/>
      </w:pPr>
      <w:rPr>
        <w:rFonts w:ascii="Bookman Old Style" w:eastAsia="Bookman Old Style" w:hAnsi="Bookman Old Style" w:cs="Bookman Old Style" w:hint="default"/>
        <w:b/>
        <w:sz w:val="22"/>
      </w:rPr>
    </w:lvl>
    <w:lvl w:ilvl="3">
      <w:start w:val="1"/>
      <w:numFmt w:val="decimal"/>
      <w:isLgl/>
      <w:lvlText w:val="%1.%2.%3.%4."/>
      <w:lvlJc w:val="left"/>
      <w:pPr>
        <w:ind w:left="1080" w:hanging="720"/>
      </w:pPr>
      <w:rPr>
        <w:rFonts w:ascii="Bookman Old Style" w:eastAsia="Bookman Old Style" w:hAnsi="Bookman Old Style" w:cs="Bookman Old Style" w:hint="default"/>
        <w:b/>
        <w:sz w:val="22"/>
      </w:rPr>
    </w:lvl>
    <w:lvl w:ilvl="4">
      <w:start w:val="1"/>
      <w:numFmt w:val="decimal"/>
      <w:isLgl/>
      <w:lvlText w:val="%1.%2.%3.%4.%5."/>
      <w:lvlJc w:val="left"/>
      <w:pPr>
        <w:ind w:left="1440" w:hanging="1080"/>
      </w:pPr>
      <w:rPr>
        <w:rFonts w:ascii="Bookman Old Style" w:eastAsia="Bookman Old Style" w:hAnsi="Bookman Old Style" w:cs="Bookman Old Style" w:hint="default"/>
        <w:b/>
        <w:sz w:val="22"/>
      </w:rPr>
    </w:lvl>
    <w:lvl w:ilvl="5">
      <w:start w:val="1"/>
      <w:numFmt w:val="decimal"/>
      <w:isLgl/>
      <w:lvlText w:val="%1.%2.%3.%4.%5.%6."/>
      <w:lvlJc w:val="left"/>
      <w:pPr>
        <w:ind w:left="1440" w:hanging="1080"/>
      </w:pPr>
      <w:rPr>
        <w:rFonts w:ascii="Bookman Old Style" w:eastAsia="Bookman Old Style" w:hAnsi="Bookman Old Style" w:cs="Bookman Old Style" w:hint="default"/>
        <w:b/>
        <w:sz w:val="22"/>
      </w:rPr>
    </w:lvl>
    <w:lvl w:ilvl="6">
      <w:start w:val="1"/>
      <w:numFmt w:val="decimal"/>
      <w:isLgl/>
      <w:lvlText w:val="%1.%2.%3.%4.%5.%6.%7."/>
      <w:lvlJc w:val="left"/>
      <w:pPr>
        <w:ind w:left="1440" w:hanging="1080"/>
      </w:pPr>
      <w:rPr>
        <w:rFonts w:ascii="Bookman Old Style" w:eastAsia="Bookman Old Style" w:hAnsi="Bookman Old Style" w:cs="Bookman Old Style" w:hint="default"/>
        <w:b/>
        <w:sz w:val="22"/>
      </w:rPr>
    </w:lvl>
    <w:lvl w:ilvl="7">
      <w:start w:val="1"/>
      <w:numFmt w:val="decimal"/>
      <w:isLgl/>
      <w:lvlText w:val="%1.%2.%3.%4.%5.%6.%7.%8."/>
      <w:lvlJc w:val="left"/>
      <w:pPr>
        <w:ind w:left="1800" w:hanging="1440"/>
      </w:pPr>
      <w:rPr>
        <w:rFonts w:ascii="Bookman Old Style" w:eastAsia="Bookman Old Style" w:hAnsi="Bookman Old Style" w:cs="Bookman Old Style" w:hint="default"/>
        <w:b/>
        <w:sz w:val="22"/>
      </w:rPr>
    </w:lvl>
    <w:lvl w:ilvl="8">
      <w:start w:val="1"/>
      <w:numFmt w:val="decimal"/>
      <w:isLgl/>
      <w:lvlText w:val="%1.%2.%3.%4.%5.%6.%7.%8.%9."/>
      <w:lvlJc w:val="left"/>
      <w:pPr>
        <w:ind w:left="1800" w:hanging="1440"/>
      </w:pPr>
      <w:rPr>
        <w:rFonts w:ascii="Bookman Old Style" w:eastAsia="Bookman Old Style" w:hAnsi="Bookman Old Style" w:cs="Bookman Old Style" w:hint="default"/>
        <w:b/>
        <w:sz w:val="22"/>
      </w:rPr>
    </w:lvl>
  </w:abstractNum>
  <w:abstractNum w:abstractNumId="9" w15:restartNumberingAfterBreak="0">
    <w:nsid w:val="5E2F0AB6"/>
    <w:multiLevelType w:val="multilevel"/>
    <w:tmpl w:val="440AA93C"/>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7100E09"/>
    <w:multiLevelType w:val="multilevel"/>
    <w:tmpl w:val="6012EF88"/>
    <w:lvl w:ilvl="0">
      <w:start w:val="1"/>
      <w:numFmt w:val="decimal"/>
      <w:lvlText w:val="%1."/>
      <w:lvlJc w:val="left"/>
      <w:pPr>
        <w:ind w:left="720" w:hanging="360"/>
      </w:pPr>
    </w:lvl>
    <w:lvl w:ilvl="1">
      <w:start w:val="1"/>
      <w:numFmt w:val="decimal"/>
      <w:lvlText w:val="3.%2."/>
      <w:lvlJc w:val="left"/>
      <w:pPr>
        <w:ind w:left="885" w:hanging="525"/>
      </w:pPr>
      <w:rPr>
        <w:rFonts w:hint="default"/>
        <w:b/>
        <w:sz w:val="18"/>
        <w:szCs w:val="18"/>
      </w:rPr>
    </w:lvl>
    <w:lvl w:ilvl="2">
      <w:start w:val="1"/>
      <w:numFmt w:val="decimal"/>
      <w:isLgl/>
      <w:lvlText w:val="%1.%2.%3."/>
      <w:lvlJc w:val="left"/>
      <w:pPr>
        <w:ind w:left="1080" w:hanging="720"/>
      </w:pPr>
      <w:rPr>
        <w:rFonts w:ascii="Bookman Old Style" w:eastAsia="Bookman Old Style" w:hAnsi="Bookman Old Style" w:cs="Bookman Old Style" w:hint="default"/>
        <w:b/>
        <w:sz w:val="22"/>
      </w:rPr>
    </w:lvl>
    <w:lvl w:ilvl="3">
      <w:start w:val="1"/>
      <w:numFmt w:val="decimal"/>
      <w:isLgl/>
      <w:lvlText w:val="%1.%2.%3.%4."/>
      <w:lvlJc w:val="left"/>
      <w:pPr>
        <w:ind w:left="1080" w:hanging="720"/>
      </w:pPr>
      <w:rPr>
        <w:rFonts w:ascii="Bookman Old Style" w:eastAsia="Bookman Old Style" w:hAnsi="Bookman Old Style" w:cs="Bookman Old Style" w:hint="default"/>
        <w:b/>
        <w:sz w:val="22"/>
      </w:rPr>
    </w:lvl>
    <w:lvl w:ilvl="4">
      <w:start w:val="1"/>
      <w:numFmt w:val="decimal"/>
      <w:isLgl/>
      <w:lvlText w:val="%1.%2.%3.%4.%5."/>
      <w:lvlJc w:val="left"/>
      <w:pPr>
        <w:ind w:left="1440" w:hanging="1080"/>
      </w:pPr>
      <w:rPr>
        <w:rFonts w:ascii="Bookman Old Style" w:eastAsia="Bookman Old Style" w:hAnsi="Bookman Old Style" w:cs="Bookman Old Style" w:hint="default"/>
        <w:b/>
        <w:sz w:val="22"/>
      </w:rPr>
    </w:lvl>
    <w:lvl w:ilvl="5">
      <w:start w:val="1"/>
      <w:numFmt w:val="decimal"/>
      <w:isLgl/>
      <w:lvlText w:val="%1.%2.%3.%4.%5.%6."/>
      <w:lvlJc w:val="left"/>
      <w:pPr>
        <w:ind w:left="1440" w:hanging="1080"/>
      </w:pPr>
      <w:rPr>
        <w:rFonts w:ascii="Bookman Old Style" w:eastAsia="Bookman Old Style" w:hAnsi="Bookman Old Style" w:cs="Bookman Old Style" w:hint="default"/>
        <w:b/>
        <w:sz w:val="22"/>
      </w:rPr>
    </w:lvl>
    <w:lvl w:ilvl="6">
      <w:start w:val="1"/>
      <w:numFmt w:val="decimal"/>
      <w:isLgl/>
      <w:lvlText w:val="%1.%2.%3.%4.%5.%6.%7."/>
      <w:lvlJc w:val="left"/>
      <w:pPr>
        <w:ind w:left="1440" w:hanging="1080"/>
      </w:pPr>
      <w:rPr>
        <w:rFonts w:ascii="Bookman Old Style" w:eastAsia="Bookman Old Style" w:hAnsi="Bookman Old Style" w:cs="Bookman Old Style" w:hint="default"/>
        <w:b/>
        <w:sz w:val="22"/>
      </w:rPr>
    </w:lvl>
    <w:lvl w:ilvl="7">
      <w:start w:val="1"/>
      <w:numFmt w:val="decimal"/>
      <w:isLgl/>
      <w:lvlText w:val="%1.%2.%3.%4.%5.%6.%7.%8."/>
      <w:lvlJc w:val="left"/>
      <w:pPr>
        <w:ind w:left="1800" w:hanging="1440"/>
      </w:pPr>
      <w:rPr>
        <w:rFonts w:ascii="Bookman Old Style" w:eastAsia="Bookman Old Style" w:hAnsi="Bookman Old Style" w:cs="Bookman Old Style" w:hint="default"/>
        <w:b/>
        <w:sz w:val="22"/>
      </w:rPr>
    </w:lvl>
    <w:lvl w:ilvl="8">
      <w:start w:val="1"/>
      <w:numFmt w:val="decimal"/>
      <w:isLgl/>
      <w:lvlText w:val="%1.%2.%3.%4.%5.%6.%7.%8.%9."/>
      <w:lvlJc w:val="left"/>
      <w:pPr>
        <w:ind w:left="1800" w:hanging="1440"/>
      </w:pPr>
      <w:rPr>
        <w:rFonts w:ascii="Bookman Old Style" w:eastAsia="Bookman Old Style" w:hAnsi="Bookman Old Style" w:cs="Bookman Old Style" w:hint="default"/>
        <w:b/>
        <w:sz w:val="22"/>
      </w:rPr>
    </w:lvl>
  </w:abstractNum>
  <w:num w:numId="1" w16cid:durableId="16153983">
    <w:abstractNumId w:val="2"/>
  </w:num>
  <w:num w:numId="2" w16cid:durableId="1090391304">
    <w:abstractNumId w:val="5"/>
  </w:num>
  <w:num w:numId="3" w16cid:durableId="305746520">
    <w:abstractNumId w:val="7"/>
  </w:num>
  <w:num w:numId="4" w16cid:durableId="587739705">
    <w:abstractNumId w:val="6"/>
  </w:num>
  <w:num w:numId="5" w16cid:durableId="2063670635">
    <w:abstractNumId w:val="8"/>
  </w:num>
  <w:num w:numId="6" w16cid:durableId="2127458524">
    <w:abstractNumId w:val="1"/>
  </w:num>
  <w:num w:numId="7" w16cid:durableId="1101536364">
    <w:abstractNumId w:val="0"/>
  </w:num>
  <w:num w:numId="8" w16cid:durableId="1815104147">
    <w:abstractNumId w:val="4"/>
  </w:num>
  <w:num w:numId="9" w16cid:durableId="588852124">
    <w:abstractNumId w:val="3"/>
  </w:num>
  <w:num w:numId="10" w16cid:durableId="235550870">
    <w:abstractNumId w:val="9"/>
  </w:num>
  <w:num w:numId="11" w16cid:durableId="21398346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4D0"/>
    <w:rsid w:val="00033971"/>
    <w:rsid w:val="000465E9"/>
    <w:rsid w:val="000C4B5A"/>
    <w:rsid w:val="000C6C77"/>
    <w:rsid w:val="000E1E37"/>
    <w:rsid w:val="00102DBC"/>
    <w:rsid w:val="00105499"/>
    <w:rsid w:val="001128CD"/>
    <w:rsid w:val="00151A41"/>
    <w:rsid w:val="001B757D"/>
    <w:rsid w:val="001E05E4"/>
    <w:rsid w:val="001E4E10"/>
    <w:rsid w:val="001E6BC3"/>
    <w:rsid w:val="001F221D"/>
    <w:rsid w:val="001F47CF"/>
    <w:rsid w:val="001F69B3"/>
    <w:rsid w:val="00227629"/>
    <w:rsid w:val="00251902"/>
    <w:rsid w:val="00255605"/>
    <w:rsid w:val="00255AC4"/>
    <w:rsid w:val="00261669"/>
    <w:rsid w:val="002643DF"/>
    <w:rsid w:val="00287BBA"/>
    <w:rsid w:val="002C2C4B"/>
    <w:rsid w:val="002E551C"/>
    <w:rsid w:val="002F2D18"/>
    <w:rsid w:val="003222F3"/>
    <w:rsid w:val="00330442"/>
    <w:rsid w:val="003848CE"/>
    <w:rsid w:val="00394431"/>
    <w:rsid w:val="003C1CDA"/>
    <w:rsid w:val="003E5B2F"/>
    <w:rsid w:val="003E74FA"/>
    <w:rsid w:val="003F4B5B"/>
    <w:rsid w:val="00402FBF"/>
    <w:rsid w:val="00423ABA"/>
    <w:rsid w:val="00462819"/>
    <w:rsid w:val="00472598"/>
    <w:rsid w:val="00494A96"/>
    <w:rsid w:val="004C072E"/>
    <w:rsid w:val="004C3841"/>
    <w:rsid w:val="004E2EF0"/>
    <w:rsid w:val="00502653"/>
    <w:rsid w:val="005227B7"/>
    <w:rsid w:val="00523485"/>
    <w:rsid w:val="00545D68"/>
    <w:rsid w:val="00553FD1"/>
    <w:rsid w:val="00585BBB"/>
    <w:rsid w:val="00593A86"/>
    <w:rsid w:val="00595010"/>
    <w:rsid w:val="005C065B"/>
    <w:rsid w:val="005C2070"/>
    <w:rsid w:val="005C6CF7"/>
    <w:rsid w:val="005C754C"/>
    <w:rsid w:val="005F00B6"/>
    <w:rsid w:val="00607528"/>
    <w:rsid w:val="006202CC"/>
    <w:rsid w:val="00696298"/>
    <w:rsid w:val="006B0129"/>
    <w:rsid w:val="006E07AE"/>
    <w:rsid w:val="0070332E"/>
    <w:rsid w:val="00703CCB"/>
    <w:rsid w:val="0070421A"/>
    <w:rsid w:val="00723BB0"/>
    <w:rsid w:val="00726545"/>
    <w:rsid w:val="00736D0A"/>
    <w:rsid w:val="007515A4"/>
    <w:rsid w:val="0077267B"/>
    <w:rsid w:val="007749BC"/>
    <w:rsid w:val="007943F4"/>
    <w:rsid w:val="007953B9"/>
    <w:rsid w:val="007A142A"/>
    <w:rsid w:val="007D33E2"/>
    <w:rsid w:val="00825C2A"/>
    <w:rsid w:val="00842416"/>
    <w:rsid w:val="00862790"/>
    <w:rsid w:val="008D541A"/>
    <w:rsid w:val="00915D15"/>
    <w:rsid w:val="00937B82"/>
    <w:rsid w:val="0094152E"/>
    <w:rsid w:val="00954E69"/>
    <w:rsid w:val="00964FD2"/>
    <w:rsid w:val="009769AD"/>
    <w:rsid w:val="009A5424"/>
    <w:rsid w:val="009C2EE0"/>
    <w:rsid w:val="009E1567"/>
    <w:rsid w:val="009E37A8"/>
    <w:rsid w:val="009E400B"/>
    <w:rsid w:val="009E7F0F"/>
    <w:rsid w:val="00A059CD"/>
    <w:rsid w:val="00A17E88"/>
    <w:rsid w:val="00A512E9"/>
    <w:rsid w:val="00A75849"/>
    <w:rsid w:val="00A806EC"/>
    <w:rsid w:val="00A96652"/>
    <w:rsid w:val="00B00F4B"/>
    <w:rsid w:val="00B1735F"/>
    <w:rsid w:val="00B55303"/>
    <w:rsid w:val="00B62540"/>
    <w:rsid w:val="00B62D98"/>
    <w:rsid w:val="00B83E05"/>
    <w:rsid w:val="00BA7195"/>
    <w:rsid w:val="00BF2F05"/>
    <w:rsid w:val="00C05716"/>
    <w:rsid w:val="00C10065"/>
    <w:rsid w:val="00C63A09"/>
    <w:rsid w:val="00C817C6"/>
    <w:rsid w:val="00CA09AC"/>
    <w:rsid w:val="00CA756D"/>
    <w:rsid w:val="00CA75B8"/>
    <w:rsid w:val="00CD462A"/>
    <w:rsid w:val="00CE6530"/>
    <w:rsid w:val="00D00E14"/>
    <w:rsid w:val="00D17066"/>
    <w:rsid w:val="00DA0912"/>
    <w:rsid w:val="00DB2276"/>
    <w:rsid w:val="00DB654A"/>
    <w:rsid w:val="00DB66CD"/>
    <w:rsid w:val="00DC017B"/>
    <w:rsid w:val="00DE1175"/>
    <w:rsid w:val="00DF3426"/>
    <w:rsid w:val="00E30486"/>
    <w:rsid w:val="00E72F67"/>
    <w:rsid w:val="00EA3206"/>
    <w:rsid w:val="00EF4D27"/>
    <w:rsid w:val="00EF7C3F"/>
    <w:rsid w:val="00F06842"/>
    <w:rsid w:val="00F14EF4"/>
    <w:rsid w:val="00F36730"/>
    <w:rsid w:val="00F374D0"/>
    <w:rsid w:val="00F62FE5"/>
    <w:rsid w:val="00F73CC6"/>
    <w:rsid w:val="00F9463E"/>
    <w:rsid w:val="00FB3F57"/>
    <w:rsid w:val="00FC6478"/>
    <w:rsid w:val="00FE544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0C61E"/>
  <w15:docId w15:val="{F7CA3984-01BF-40E5-8844-998C32F6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5C3"/>
    <w:pPr>
      <w:spacing w:after="200" w:line="276" w:lineRule="auto"/>
    </w:pPr>
  </w:style>
  <w:style w:type="paragraph" w:styleId="Ttulo1">
    <w:name w:val="heading 1"/>
    <w:basedOn w:val="Normal"/>
    <w:next w:val="Normal"/>
    <w:link w:val="Ttulo1Char"/>
    <w:qFormat/>
    <w:rsid w:val="00B16A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A25E9A"/>
    <w:pPr>
      <w:keepNext/>
      <w:numPr>
        <w:numId w:val="1"/>
      </w:numPr>
      <w:spacing w:after="0" w:line="240" w:lineRule="auto"/>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B675F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4337A9"/>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9">
    <w:name w:val="heading 9"/>
    <w:basedOn w:val="Normal"/>
    <w:next w:val="Normal"/>
    <w:link w:val="Ttulo9Char"/>
    <w:uiPriority w:val="9"/>
    <w:semiHidden/>
    <w:unhideWhenUsed/>
    <w:qFormat/>
    <w:rsid w:val="001E4E1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C3780D"/>
  </w:style>
  <w:style w:type="character" w:customStyle="1" w:styleId="RodapChar">
    <w:name w:val="Rodapé Char"/>
    <w:basedOn w:val="Fontepargpadro"/>
    <w:link w:val="Rodap"/>
    <w:uiPriority w:val="99"/>
    <w:qFormat/>
    <w:rsid w:val="00C3780D"/>
  </w:style>
  <w:style w:type="character" w:customStyle="1" w:styleId="TextodebaloChar">
    <w:name w:val="Texto de balão Char"/>
    <w:basedOn w:val="Fontepargpadro"/>
    <w:link w:val="Textodebalo"/>
    <w:uiPriority w:val="99"/>
    <w:semiHidden/>
    <w:qFormat/>
    <w:rsid w:val="00C3780D"/>
    <w:rPr>
      <w:rFonts w:ascii="Tahoma" w:hAnsi="Tahoma" w:cs="Tahoma"/>
      <w:sz w:val="16"/>
      <w:szCs w:val="16"/>
    </w:rPr>
  </w:style>
  <w:style w:type="character" w:customStyle="1" w:styleId="LinkdaInternet">
    <w:name w:val="Link da Internet"/>
    <w:uiPriority w:val="99"/>
    <w:rsid w:val="00865677"/>
    <w:rPr>
      <w:color w:val="0000FF"/>
      <w:u w:val="single"/>
    </w:rPr>
  </w:style>
  <w:style w:type="character" w:customStyle="1" w:styleId="Corpodetexto3Char">
    <w:name w:val="Corpo de texto 3 Char"/>
    <w:basedOn w:val="Fontepargpadro"/>
    <w:link w:val="Corpodetexto3"/>
    <w:semiHidden/>
    <w:qFormat/>
    <w:rsid w:val="00B16A63"/>
    <w:rPr>
      <w:rFonts w:ascii="Ecofont_Spranq_eco_Sans" w:eastAsiaTheme="minorEastAsia" w:hAnsi="Ecofont_Spranq_eco_Sans" w:cs="Tahoma"/>
      <w:sz w:val="16"/>
      <w:szCs w:val="16"/>
      <w:lang w:eastAsia="pt-BR"/>
    </w:rPr>
  </w:style>
  <w:style w:type="character" w:customStyle="1" w:styleId="citao2Char">
    <w:name w:val="citação 2 Char"/>
    <w:basedOn w:val="CitaoChar"/>
    <w:qFormat/>
    <w:rsid w:val="00B16A63"/>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B16A63"/>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B16A63"/>
    <w:rPr>
      <w:i/>
      <w:iCs/>
      <w:color w:val="000000" w:themeColor="text1"/>
    </w:rPr>
  </w:style>
  <w:style w:type="character" w:customStyle="1" w:styleId="Ttulo1Char">
    <w:name w:val="Título 1 Char"/>
    <w:basedOn w:val="Fontepargpadro"/>
    <w:link w:val="Ttulo1"/>
    <w:uiPriority w:val="9"/>
    <w:qFormat/>
    <w:rsid w:val="00B16A63"/>
    <w:rPr>
      <w:rFonts w:asciiTheme="majorHAnsi" w:eastAsiaTheme="majorEastAsia" w:hAnsiTheme="majorHAnsi" w:cstheme="majorBidi"/>
      <w:b/>
      <w:bCs/>
      <w:color w:val="365F91" w:themeColor="accent1" w:themeShade="BF"/>
      <w:sz w:val="28"/>
      <w:szCs w:val="28"/>
    </w:rPr>
  </w:style>
  <w:style w:type="character" w:styleId="Forte">
    <w:name w:val="Strong"/>
    <w:uiPriority w:val="22"/>
    <w:qFormat/>
    <w:rsid w:val="00661A43"/>
    <w:rPr>
      <w:b/>
      <w:bCs/>
    </w:rPr>
  </w:style>
  <w:style w:type="character" w:customStyle="1" w:styleId="Ttulo1Char1">
    <w:name w:val="Título 1 Char1"/>
    <w:qFormat/>
    <w:rsid w:val="00BE6CAC"/>
    <w:rPr>
      <w:spacing w:val="-3"/>
      <w:sz w:val="24"/>
      <w:lang w:val="pt-BR" w:eastAsia="pt-BR" w:bidi="ar-SA"/>
    </w:rPr>
  </w:style>
  <w:style w:type="character" w:customStyle="1" w:styleId="CabealhoChar1">
    <w:name w:val="Cabeçalho Char1"/>
    <w:qFormat/>
    <w:locked/>
    <w:rsid w:val="00E75342"/>
    <w:rPr>
      <w:sz w:val="24"/>
      <w:lang w:val="pt-BR" w:eastAsia="pt-BR" w:bidi="ar-SA"/>
    </w:rPr>
  </w:style>
  <w:style w:type="character" w:customStyle="1" w:styleId="Ttulo2Char">
    <w:name w:val="Título 2 Char"/>
    <w:basedOn w:val="Fontepargpadro"/>
    <w:link w:val="Ttulo2"/>
    <w:uiPriority w:val="9"/>
    <w:qFormat/>
    <w:rsid w:val="00A25E9A"/>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uiPriority w:val="9"/>
    <w:semiHidden/>
    <w:qFormat/>
    <w:rsid w:val="004337A9"/>
    <w:rPr>
      <w:rFonts w:asciiTheme="majorHAnsi" w:eastAsiaTheme="majorEastAsia" w:hAnsiTheme="majorHAnsi" w:cstheme="majorBidi"/>
      <w:b/>
      <w:bCs/>
      <w:i/>
      <w:iCs/>
      <w:color w:val="4F81BD" w:themeColor="accent1"/>
    </w:rPr>
  </w:style>
  <w:style w:type="character" w:customStyle="1" w:styleId="Recuodecorpodetexto2Char">
    <w:name w:val="Recuo de corpo de texto 2 Char"/>
    <w:basedOn w:val="Fontepargpadro"/>
    <w:link w:val="Recuodecorpodetexto2"/>
    <w:uiPriority w:val="99"/>
    <w:semiHidden/>
    <w:qFormat/>
    <w:rsid w:val="002F4BCF"/>
  </w:style>
  <w:style w:type="character" w:customStyle="1" w:styleId="Ttulo3Char">
    <w:name w:val="Título 3 Char"/>
    <w:basedOn w:val="Fontepargpadro"/>
    <w:link w:val="Ttulo3"/>
    <w:uiPriority w:val="9"/>
    <w:qFormat/>
    <w:rsid w:val="00B675FD"/>
    <w:rPr>
      <w:rFonts w:asciiTheme="majorHAnsi" w:eastAsiaTheme="majorEastAsia" w:hAnsiTheme="majorHAnsi" w:cstheme="majorBidi"/>
      <w:b/>
      <w:bCs/>
      <w:color w:val="4F81BD" w:themeColor="accent1"/>
    </w:rPr>
  </w:style>
  <w:style w:type="character" w:customStyle="1" w:styleId="apple-converted-space">
    <w:name w:val="apple-converted-space"/>
    <w:qFormat/>
    <w:rsid w:val="00B675FD"/>
  </w:style>
  <w:style w:type="character" w:customStyle="1" w:styleId="RecuodecorpodetextoChar">
    <w:name w:val="Recuo de corpo de texto Char"/>
    <w:basedOn w:val="Fontepargpadro"/>
    <w:link w:val="Recuodecorpodetexto"/>
    <w:uiPriority w:val="99"/>
    <w:semiHidden/>
    <w:qFormat/>
    <w:rsid w:val="00354CEA"/>
  </w:style>
  <w:style w:type="character" w:customStyle="1" w:styleId="RodapChar1">
    <w:name w:val="Rodapé Char1"/>
    <w:qFormat/>
    <w:rsid w:val="00354CEA"/>
    <w:rPr>
      <w:rFonts w:ascii="Courier New" w:hAnsi="Courier New"/>
      <w:lang w:val="pt-BR" w:eastAsia="pt-BR" w:bidi="ar-SA"/>
    </w:rPr>
  </w:style>
  <w:style w:type="character" w:customStyle="1" w:styleId="CorpodetextoChar">
    <w:name w:val="Corpo de texto Char"/>
    <w:basedOn w:val="Fontepargpadro"/>
    <w:link w:val="Corpodetexto"/>
    <w:qFormat/>
    <w:rsid w:val="00EA2E1D"/>
  </w:style>
  <w:style w:type="character" w:styleId="TextodoEspaoReservado">
    <w:name w:val="Placeholder Text"/>
    <w:basedOn w:val="Fontepargpadro"/>
    <w:uiPriority w:val="99"/>
    <w:semiHidden/>
    <w:qFormat/>
    <w:rsid w:val="00A36CD5"/>
    <w:rPr>
      <w:color w:val="808080"/>
    </w:rPr>
  </w:style>
  <w:style w:type="character" w:styleId="Refdecomentrio">
    <w:name w:val="annotation reference"/>
    <w:basedOn w:val="Fontepargpadro"/>
    <w:uiPriority w:val="99"/>
    <w:semiHidden/>
    <w:unhideWhenUsed/>
    <w:qFormat/>
    <w:rsid w:val="00A50B99"/>
    <w:rPr>
      <w:sz w:val="16"/>
      <w:szCs w:val="16"/>
    </w:rPr>
  </w:style>
  <w:style w:type="character" w:customStyle="1" w:styleId="TextodecomentrioChar">
    <w:name w:val="Texto de comentário Char"/>
    <w:basedOn w:val="Fontepargpadro"/>
    <w:link w:val="Textodecomentrio"/>
    <w:uiPriority w:val="99"/>
    <w:semiHidden/>
    <w:qFormat/>
    <w:rsid w:val="00A50B99"/>
    <w:rPr>
      <w:sz w:val="20"/>
      <w:szCs w:val="20"/>
    </w:rPr>
  </w:style>
  <w:style w:type="character" w:customStyle="1" w:styleId="AssuntodocomentrioChar">
    <w:name w:val="Assunto do comentário Char"/>
    <w:basedOn w:val="TextodecomentrioChar"/>
    <w:link w:val="Assuntodocomentrio"/>
    <w:uiPriority w:val="99"/>
    <w:semiHidden/>
    <w:qFormat/>
    <w:rsid w:val="00A50B99"/>
    <w:rPr>
      <w:b/>
      <w:bCs/>
      <w:sz w:val="20"/>
      <w:szCs w:val="20"/>
    </w:rPr>
  </w:style>
  <w:style w:type="character" w:customStyle="1" w:styleId="ListLabel1">
    <w:name w:val="ListLabel 1"/>
    <w:qFormat/>
    <w:rPr>
      <w:rFonts w:ascii="Palatino Linotype" w:hAnsi="Palatino Linotype"/>
      <w:b/>
      <w:sz w:val="20"/>
    </w:rPr>
  </w:style>
  <w:style w:type="character" w:customStyle="1" w:styleId="ListLabel2">
    <w:name w:val="ListLabel 2"/>
    <w:qFormat/>
    <w:rPr>
      <w:rFonts w:ascii="Palatino Linotype" w:hAnsi="Palatino Linotype" w:cs="Arial"/>
      <w:b/>
      <w:i w:val="0"/>
      <w:strike w:val="0"/>
      <w:dstrike w:val="0"/>
      <w:color w:val="auto"/>
      <w:sz w:val="20"/>
      <w:szCs w:val="20"/>
      <w:u w:val="none"/>
    </w:rPr>
  </w:style>
  <w:style w:type="character" w:customStyle="1" w:styleId="ListLabel3">
    <w:name w:val="ListLabel 3"/>
    <w:qFormat/>
    <w:rPr>
      <w:rFonts w:ascii="Palatino Linotype" w:hAnsi="Palatino Linotype" w:cs="Arial"/>
      <w:b/>
      <w:i w:val="0"/>
      <w:color w:val="auto"/>
      <w:sz w:val="20"/>
      <w:szCs w:val="20"/>
    </w:rPr>
  </w:style>
  <w:style w:type="character" w:customStyle="1" w:styleId="ListLabel4">
    <w:name w:val="ListLabel 4"/>
    <w:qFormat/>
    <w:rPr>
      <w:rFonts w:ascii="Palatino Linotype" w:hAnsi="Palatino Linotype"/>
      <w:b/>
      <w:color w:val="auto"/>
      <w:sz w:val="20"/>
    </w:rPr>
  </w:style>
  <w:style w:type="character" w:customStyle="1" w:styleId="ListLabel5">
    <w:name w:val="ListLabel 5"/>
    <w:qFormat/>
    <w:rPr>
      <w:b/>
      <w:color w:val="auto"/>
    </w:rPr>
  </w:style>
  <w:style w:type="character" w:customStyle="1" w:styleId="ListLabel6">
    <w:name w:val="ListLabel 6"/>
    <w:qFormat/>
    <w:rPr>
      <w:b/>
    </w:rPr>
  </w:style>
  <w:style w:type="character" w:customStyle="1" w:styleId="ListLabel7">
    <w:name w:val="ListLabel 7"/>
    <w:qFormat/>
    <w:rPr>
      <w:rFonts w:cs="Arial"/>
      <w:b/>
      <w:i w:val="0"/>
      <w:strike w:val="0"/>
      <w:dstrike w:val="0"/>
      <w:color w:val="auto"/>
      <w:sz w:val="20"/>
      <w:szCs w:val="20"/>
      <w:u w:val="none"/>
    </w:rPr>
  </w:style>
  <w:style w:type="character" w:customStyle="1" w:styleId="ListLabel8">
    <w:name w:val="ListLabel 8"/>
    <w:qFormat/>
    <w:rPr>
      <w:rFonts w:cs="Arial"/>
      <w:b/>
      <w:i w:val="0"/>
      <w:color w:val="auto"/>
      <w:sz w:val="20"/>
      <w:szCs w:val="20"/>
    </w:rPr>
  </w:style>
  <w:style w:type="character" w:customStyle="1" w:styleId="ListLabel9">
    <w:name w:val="ListLabel 9"/>
    <w:qFormat/>
    <w:rPr>
      <w:b/>
      <w:color w:val="auto"/>
    </w:rPr>
  </w:style>
  <w:style w:type="character" w:customStyle="1" w:styleId="ListLabel10">
    <w:name w:val="ListLabel 10"/>
    <w:qFormat/>
    <w:rPr>
      <w:b/>
      <w:color w:val="auto"/>
    </w:rPr>
  </w:style>
  <w:style w:type="character" w:customStyle="1" w:styleId="ListLabel11">
    <w:name w:val="ListLabel 11"/>
    <w:qFormat/>
    <w:rPr>
      <w:b/>
    </w:rPr>
  </w:style>
  <w:style w:type="character" w:customStyle="1" w:styleId="ListLabel12">
    <w:name w:val="ListLabel 12"/>
    <w:qFormat/>
    <w:rPr>
      <w:rFonts w:cs="Arial"/>
      <w:b/>
      <w:i w:val="0"/>
      <w:strike w:val="0"/>
      <w:dstrike w:val="0"/>
      <w:color w:val="auto"/>
      <w:sz w:val="20"/>
      <w:szCs w:val="20"/>
      <w:u w:val="none"/>
    </w:rPr>
  </w:style>
  <w:style w:type="character" w:customStyle="1" w:styleId="ListLabel13">
    <w:name w:val="ListLabel 13"/>
    <w:qFormat/>
    <w:rPr>
      <w:rFonts w:cs="Arial"/>
      <w:b/>
      <w:i w:val="0"/>
      <w:color w:val="auto"/>
      <w:sz w:val="20"/>
      <w:szCs w:val="20"/>
    </w:rPr>
  </w:style>
  <w:style w:type="character" w:customStyle="1" w:styleId="ListLabel14">
    <w:name w:val="ListLabel 14"/>
    <w:qFormat/>
    <w:rPr>
      <w:b/>
      <w:color w:val="auto"/>
    </w:rPr>
  </w:style>
  <w:style w:type="character" w:customStyle="1" w:styleId="ListLabel15">
    <w:name w:val="ListLabel 15"/>
    <w:qFormat/>
    <w:rPr>
      <w:b/>
      <w:color w:val="auto"/>
    </w:rPr>
  </w:style>
  <w:style w:type="character" w:customStyle="1" w:styleId="ListLabel16">
    <w:name w:val="ListLabel 16"/>
    <w:qFormat/>
    <w:rPr>
      <w:b/>
    </w:rPr>
  </w:style>
  <w:style w:type="character" w:customStyle="1" w:styleId="ListLabel17">
    <w:name w:val="ListLabel 17"/>
    <w:qFormat/>
    <w:rPr>
      <w:rFonts w:cs="Arial"/>
      <w:b/>
      <w:i w:val="0"/>
      <w:strike w:val="0"/>
      <w:dstrike w:val="0"/>
      <w:color w:val="auto"/>
      <w:sz w:val="20"/>
      <w:szCs w:val="20"/>
      <w:u w:val="none"/>
    </w:rPr>
  </w:style>
  <w:style w:type="character" w:customStyle="1" w:styleId="ListLabel18">
    <w:name w:val="ListLabel 18"/>
    <w:qFormat/>
    <w:rPr>
      <w:rFonts w:cs="Arial"/>
      <w:b/>
      <w:i w:val="0"/>
      <w:color w:val="auto"/>
      <w:sz w:val="20"/>
      <w:szCs w:val="20"/>
    </w:rPr>
  </w:style>
  <w:style w:type="character" w:customStyle="1" w:styleId="ListLabel19">
    <w:name w:val="ListLabel 19"/>
    <w:qFormat/>
    <w:rPr>
      <w:b/>
      <w:color w:val="auto"/>
    </w:rPr>
  </w:style>
  <w:style w:type="character" w:customStyle="1" w:styleId="ListLabel20">
    <w:name w:val="ListLabel 20"/>
    <w:qFormat/>
    <w:rPr>
      <w:b/>
      <w:color w:val="auto"/>
    </w:rPr>
  </w:style>
  <w:style w:type="character" w:customStyle="1" w:styleId="ListLabel21">
    <w:name w:val="ListLabel 21"/>
    <w:qFormat/>
    <w:rPr>
      <w:b/>
    </w:rPr>
  </w:style>
  <w:style w:type="character" w:customStyle="1" w:styleId="ListLabel22">
    <w:name w:val="ListLabel 22"/>
    <w:qFormat/>
    <w:rPr>
      <w:rFonts w:cs="Arial"/>
      <w:b/>
      <w:i w:val="0"/>
      <w:strike w:val="0"/>
      <w:dstrike w:val="0"/>
      <w:color w:val="auto"/>
      <w:sz w:val="20"/>
      <w:szCs w:val="20"/>
      <w:u w:val="none"/>
    </w:rPr>
  </w:style>
  <w:style w:type="character" w:customStyle="1" w:styleId="ListLabel23">
    <w:name w:val="ListLabel 23"/>
    <w:qFormat/>
    <w:rPr>
      <w:rFonts w:cs="Arial"/>
      <w:b/>
      <w:i w:val="0"/>
      <w:color w:val="auto"/>
      <w:sz w:val="20"/>
      <w:szCs w:val="20"/>
    </w:rPr>
  </w:style>
  <w:style w:type="character" w:customStyle="1" w:styleId="ListLabel24">
    <w:name w:val="ListLabel 24"/>
    <w:qFormat/>
    <w:rPr>
      <w:b/>
      <w:color w:val="auto"/>
    </w:rPr>
  </w:style>
  <w:style w:type="character" w:customStyle="1" w:styleId="ListLabel25">
    <w:name w:val="ListLabel 25"/>
    <w:qFormat/>
    <w:rPr>
      <w:b/>
      <w:color w:val="auto"/>
    </w:rPr>
  </w:style>
  <w:style w:type="character" w:customStyle="1" w:styleId="ListLabel26">
    <w:name w:val="ListLabel 26"/>
    <w:qFormat/>
    <w:rPr>
      <w:b/>
    </w:rPr>
  </w:style>
  <w:style w:type="character" w:customStyle="1" w:styleId="ListLabel27">
    <w:name w:val="ListLabel 27"/>
    <w:qFormat/>
    <w:rPr>
      <w:rFonts w:cs="Arial"/>
      <w:b/>
      <w:i w:val="0"/>
      <w:strike w:val="0"/>
      <w:dstrike w:val="0"/>
      <w:color w:val="auto"/>
      <w:sz w:val="20"/>
      <w:szCs w:val="20"/>
      <w:u w:val="none"/>
    </w:rPr>
  </w:style>
  <w:style w:type="character" w:customStyle="1" w:styleId="ListLabel28">
    <w:name w:val="ListLabel 28"/>
    <w:qFormat/>
    <w:rPr>
      <w:rFonts w:cs="Arial"/>
      <w:b/>
      <w:i w:val="0"/>
      <w:color w:val="auto"/>
      <w:sz w:val="20"/>
      <w:szCs w:val="20"/>
    </w:rPr>
  </w:style>
  <w:style w:type="character" w:customStyle="1" w:styleId="ListLabel29">
    <w:name w:val="ListLabel 29"/>
    <w:qFormat/>
    <w:rPr>
      <w:b/>
      <w:color w:val="auto"/>
    </w:rPr>
  </w:style>
  <w:style w:type="character" w:customStyle="1" w:styleId="ListLabel30">
    <w:name w:val="ListLabel 30"/>
    <w:qFormat/>
    <w:rPr>
      <w:b/>
      <w:color w:val="auto"/>
    </w:rPr>
  </w:style>
  <w:style w:type="character" w:customStyle="1" w:styleId="ListLabel31">
    <w:name w:val="ListLabel 31"/>
    <w:qFormat/>
    <w:rPr>
      <w:b/>
    </w:rPr>
  </w:style>
  <w:style w:type="character" w:customStyle="1" w:styleId="ListLabel32">
    <w:name w:val="ListLabel 32"/>
    <w:qFormat/>
    <w:rPr>
      <w:rFonts w:cs="Arial"/>
      <w:b/>
      <w:i w:val="0"/>
      <w:strike w:val="0"/>
      <w:dstrike w:val="0"/>
      <w:color w:val="auto"/>
      <w:sz w:val="20"/>
      <w:szCs w:val="20"/>
      <w:u w:val="none"/>
    </w:rPr>
  </w:style>
  <w:style w:type="character" w:customStyle="1" w:styleId="ListLabel33">
    <w:name w:val="ListLabel 33"/>
    <w:qFormat/>
    <w:rPr>
      <w:rFonts w:cs="Arial"/>
      <w:b/>
      <w:i w:val="0"/>
      <w:color w:val="auto"/>
      <w:sz w:val="20"/>
      <w:szCs w:val="20"/>
    </w:rPr>
  </w:style>
  <w:style w:type="character" w:customStyle="1" w:styleId="ListLabel34">
    <w:name w:val="ListLabel 34"/>
    <w:qFormat/>
    <w:rPr>
      <w:b/>
      <w:color w:val="auto"/>
    </w:rPr>
  </w:style>
  <w:style w:type="character" w:customStyle="1" w:styleId="ListLabel35">
    <w:name w:val="ListLabel 35"/>
    <w:qFormat/>
    <w:rPr>
      <w:b/>
      <w:color w:val="auto"/>
    </w:rPr>
  </w:style>
  <w:style w:type="character" w:customStyle="1" w:styleId="ListLabel36">
    <w:name w:val="ListLabel 36"/>
    <w:qFormat/>
    <w:rPr>
      <w:b/>
    </w:rPr>
  </w:style>
  <w:style w:type="character" w:customStyle="1" w:styleId="ListLabel37">
    <w:name w:val="ListLabel 37"/>
    <w:qFormat/>
    <w:rPr>
      <w:rFonts w:cs="Arial"/>
      <w:b/>
      <w:i w:val="0"/>
      <w:strike w:val="0"/>
      <w:dstrike w:val="0"/>
      <w:color w:val="auto"/>
      <w:sz w:val="20"/>
      <w:szCs w:val="20"/>
      <w:u w:val="none"/>
    </w:rPr>
  </w:style>
  <w:style w:type="character" w:customStyle="1" w:styleId="ListLabel38">
    <w:name w:val="ListLabel 38"/>
    <w:qFormat/>
    <w:rPr>
      <w:rFonts w:cs="Arial"/>
      <w:b/>
      <w:i w:val="0"/>
      <w:color w:val="auto"/>
      <w:sz w:val="20"/>
      <w:szCs w:val="20"/>
    </w:rPr>
  </w:style>
  <w:style w:type="character" w:customStyle="1" w:styleId="ListLabel39">
    <w:name w:val="ListLabel 39"/>
    <w:qFormat/>
    <w:rPr>
      <w:b/>
      <w:color w:val="auto"/>
    </w:rPr>
  </w:style>
  <w:style w:type="character" w:customStyle="1" w:styleId="ListLabel40">
    <w:name w:val="ListLabel 40"/>
    <w:qFormat/>
    <w:rPr>
      <w:b/>
      <w:color w:val="auto"/>
    </w:rPr>
  </w:style>
  <w:style w:type="character" w:customStyle="1" w:styleId="ListLabel41">
    <w:name w:val="ListLabel 41"/>
    <w:qFormat/>
    <w:rPr>
      <w:b/>
    </w:rPr>
  </w:style>
  <w:style w:type="character" w:customStyle="1" w:styleId="ListLabel42">
    <w:name w:val="ListLabel 42"/>
    <w:qFormat/>
    <w:rPr>
      <w:rFonts w:cs="Arial"/>
      <w:b/>
      <w:i w:val="0"/>
      <w:strike w:val="0"/>
      <w:dstrike w:val="0"/>
      <w:color w:val="auto"/>
      <w:sz w:val="20"/>
      <w:szCs w:val="20"/>
      <w:u w:val="none"/>
    </w:rPr>
  </w:style>
  <w:style w:type="character" w:customStyle="1" w:styleId="ListLabel43">
    <w:name w:val="ListLabel 43"/>
    <w:qFormat/>
    <w:rPr>
      <w:rFonts w:cs="Arial"/>
      <w:b/>
      <w:i w:val="0"/>
      <w:color w:val="auto"/>
      <w:sz w:val="20"/>
      <w:szCs w:val="20"/>
    </w:rPr>
  </w:style>
  <w:style w:type="character" w:customStyle="1" w:styleId="ListLabel44">
    <w:name w:val="ListLabel 44"/>
    <w:qFormat/>
    <w:rPr>
      <w:b/>
      <w:color w:val="auto"/>
    </w:rPr>
  </w:style>
  <w:style w:type="character" w:customStyle="1" w:styleId="ListLabel45">
    <w:name w:val="ListLabel 45"/>
    <w:qFormat/>
    <w:rPr>
      <w:b/>
      <w:color w:val="auto"/>
    </w:rPr>
  </w:style>
  <w:style w:type="character" w:customStyle="1" w:styleId="ListLabel46">
    <w:name w:val="ListLabel 46"/>
    <w:qFormat/>
    <w:rPr>
      <w:b/>
    </w:rPr>
  </w:style>
  <w:style w:type="character" w:customStyle="1" w:styleId="ListLabel47">
    <w:name w:val="ListLabel 47"/>
    <w:qFormat/>
    <w:rPr>
      <w:rFonts w:cs="Arial"/>
      <w:b/>
      <w:i w:val="0"/>
      <w:strike w:val="0"/>
      <w:dstrike w:val="0"/>
      <w:color w:val="auto"/>
      <w:sz w:val="20"/>
      <w:szCs w:val="20"/>
      <w:u w:val="none"/>
    </w:rPr>
  </w:style>
  <w:style w:type="character" w:customStyle="1" w:styleId="ListLabel48">
    <w:name w:val="ListLabel 48"/>
    <w:qFormat/>
    <w:rPr>
      <w:rFonts w:cs="Arial"/>
      <w:b/>
      <w:i w:val="0"/>
      <w:color w:val="auto"/>
      <w:sz w:val="20"/>
      <w:szCs w:val="20"/>
    </w:rPr>
  </w:style>
  <w:style w:type="character" w:customStyle="1" w:styleId="ListLabel49">
    <w:name w:val="ListLabel 49"/>
    <w:qFormat/>
    <w:rPr>
      <w:b/>
      <w:color w:val="auto"/>
    </w:rPr>
  </w:style>
  <w:style w:type="character" w:customStyle="1" w:styleId="ListLabel50">
    <w:name w:val="ListLabel 50"/>
    <w:qFormat/>
    <w:rPr>
      <w:b/>
      <w:color w:val="auto"/>
    </w:rPr>
  </w:style>
  <w:style w:type="character" w:customStyle="1" w:styleId="ListLabel51">
    <w:name w:val="ListLabel 51"/>
    <w:qFormat/>
    <w:rPr>
      <w:b/>
    </w:rPr>
  </w:style>
  <w:style w:type="character" w:customStyle="1" w:styleId="ListLabel52">
    <w:name w:val="ListLabel 52"/>
    <w:qFormat/>
    <w:rPr>
      <w:rFonts w:cs="Arial"/>
      <w:b/>
      <w:i w:val="0"/>
      <w:strike w:val="0"/>
      <w:dstrike w:val="0"/>
      <w:color w:val="auto"/>
      <w:sz w:val="20"/>
      <w:szCs w:val="20"/>
      <w:u w:val="none"/>
    </w:rPr>
  </w:style>
  <w:style w:type="character" w:customStyle="1" w:styleId="ListLabel53">
    <w:name w:val="ListLabel 53"/>
    <w:qFormat/>
    <w:rPr>
      <w:rFonts w:cs="Arial"/>
      <w:b/>
      <w:i w:val="0"/>
      <w:color w:val="auto"/>
      <w:sz w:val="20"/>
      <w:szCs w:val="20"/>
    </w:rPr>
  </w:style>
  <w:style w:type="character" w:customStyle="1" w:styleId="ListLabel54">
    <w:name w:val="ListLabel 54"/>
    <w:qFormat/>
    <w:rPr>
      <w:b/>
      <w:color w:val="auto"/>
    </w:rPr>
  </w:style>
  <w:style w:type="character" w:customStyle="1" w:styleId="ListLabel55">
    <w:name w:val="ListLabel 55"/>
    <w:qFormat/>
    <w:rPr>
      <w:b/>
      <w:color w:val="auto"/>
    </w:rPr>
  </w:style>
  <w:style w:type="character" w:customStyle="1" w:styleId="ListLabel56">
    <w:name w:val="ListLabel 56"/>
    <w:qFormat/>
    <w:rPr>
      <w:b/>
    </w:rPr>
  </w:style>
  <w:style w:type="character" w:customStyle="1" w:styleId="ListLabel57">
    <w:name w:val="ListLabel 57"/>
    <w:qFormat/>
    <w:rPr>
      <w:rFonts w:cs="Arial"/>
      <w:b/>
      <w:i w:val="0"/>
      <w:strike w:val="0"/>
      <w:dstrike w:val="0"/>
      <w:color w:val="auto"/>
      <w:sz w:val="20"/>
      <w:szCs w:val="20"/>
      <w:u w:val="none"/>
    </w:rPr>
  </w:style>
  <w:style w:type="character" w:customStyle="1" w:styleId="ListLabel58">
    <w:name w:val="ListLabel 58"/>
    <w:qFormat/>
    <w:rPr>
      <w:rFonts w:cs="Arial"/>
      <w:b/>
      <w:i w:val="0"/>
      <w:color w:val="auto"/>
      <w:sz w:val="20"/>
      <w:szCs w:val="20"/>
    </w:rPr>
  </w:style>
  <w:style w:type="character" w:customStyle="1" w:styleId="ListLabel59">
    <w:name w:val="ListLabel 59"/>
    <w:qFormat/>
    <w:rPr>
      <w:b/>
      <w:color w:val="auto"/>
    </w:rPr>
  </w:style>
  <w:style w:type="character" w:customStyle="1" w:styleId="ListLabel60">
    <w:name w:val="ListLabel 60"/>
    <w:qFormat/>
    <w:rPr>
      <w:b/>
      <w:color w:val="auto"/>
    </w:rPr>
  </w:style>
  <w:style w:type="character" w:customStyle="1" w:styleId="ListLabel61">
    <w:name w:val="ListLabel 61"/>
    <w:qFormat/>
    <w:rPr>
      <w:b/>
    </w:rPr>
  </w:style>
  <w:style w:type="character" w:customStyle="1" w:styleId="ListLabel62">
    <w:name w:val="ListLabel 62"/>
    <w:qFormat/>
    <w:rPr>
      <w:rFonts w:cs="Arial"/>
      <w:b/>
      <w:i w:val="0"/>
      <w:strike w:val="0"/>
      <w:dstrike w:val="0"/>
      <w:color w:val="auto"/>
      <w:sz w:val="20"/>
      <w:szCs w:val="20"/>
      <w:u w:val="none"/>
    </w:rPr>
  </w:style>
  <w:style w:type="character" w:customStyle="1" w:styleId="ListLabel63">
    <w:name w:val="ListLabel 63"/>
    <w:qFormat/>
    <w:rPr>
      <w:rFonts w:cs="Arial"/>
      <w:b/>
      <w:i w:val="0"/>
      <w:color w:val="auto"/>
      <w:sz w:val="20"/>
      <w:szCs w:val="20"/>
    </w:rPr>
  </w:style>
  <w:style w:type="character" w:customStyle="1" w:styleId="ListLabel64">
    <w:name w:val="ListLabel 64"/>
    <w:qFormat/>
    <w:rPr>
      <w:b/>
      <w:color w:val="auto"/>
    </w:rPr>
  </w:style>
  <w:style w:type="character" w:customStyle="1" w:styleId="ListLabel65">
    <w:name w:val="ListLabel 65"/>
    <w:qFormat/>
    <w:rPr>
      <w:b/>
      <w:color w:val="auto"/>
    </w:rPr>
  </w:style>
  <w:style w:type="character" w:customStyle="1" w:styleId="ListLabel66">
    <w:name w:val="ListLabel 66"/>
    <w:qFormat/>
    <w:rPr>
      <w:b/>
    </w:rPr>
  </w:style>
  <w:style w:type="character" w:customStyle="1" w:styleId="ListLabel67">
    <w:name w:val="ListLabel 67"/>
    <w:qFormat/>
    <w:rPr>
      <w:rFonts w:cs="Arial"/>
      <w:b/>
      <w:i w:val="0"/>
      <w:strike w:val="0"/>
      <w:dstrike w:val="0"/>
      <w:color w:val="auto"/>
      <w:sz w:val="20"/>
      <w:szCs w:val="20"/>
      <w:u w:val="none"/>
    </w:rPr>
  </w:style>
  <w:style w:type="character" w:customStyle="1" w:styleId="ListLabel68">
    <w:name w:val="ListLabel 68"/>
    <w:qFormat/>
    <w:rPr>
      <w:rFonts w:cs="Arial"/>
      <w:b/>
      <w:i w:val="0"/>
      <w:color w:val="auto"/>
      <w:sz w:val="20"/>
      <w:szCs w:val="20"/>
    </w:rPr>
  </w:style>
  <w:style w:type="character" w:customStyle="1" w:styleId="ListLabel69">
    <w:name w:val="ListLabel 69"/>
    <w:qFormat/>
    <w:rPr>
      <w:b/>
      <w:color w:val="auto"/>
    </w:rPr>
  </w:style>
  <w:style w:type="character" w:customStyle="1" w:styleId="ListLabel70">
    <w:name w:val="ListLabel 70"/>
    <w:qFormat/>
    <w:rPr>
      <w:b/>
      <w:color w:val="auto"/>
    </w:rPr>
  </w:style>
  <w:style w:type="character" w:customStyle="1" w:styleId="ListLabel71">
    <w:name w:val="ListLabel 71"/>
    <w:qFormat/>
    <w:rPr>
      <w:b/>
    </w:rPr>
  </w:style>
  <w:style w:type="character" w:customStyle="1" w:styleId="ListLabel72">
    <w:name w:val="ListLabel 72"/>
    <w:qFormat/>
    <w:rPr>
      <w:rFonts w:cs="Arial"/>
      <w:b/>
      <w:i w:val="0"/>
      <w:strike w:val="0"/>
      <w:dstrike w:val="0"/>
      <w:color w:val="auto"/>
      <w:sz w:val="20"/>
      <w:szCs w:val="20"/>
      <w:u w:val="none"/>
    </w:rPr>
  </w:style>
  <w:style w:type="character" w:customStyle="1" w:styleId="ListLabel73">
    <w:name w:val="ListLabel 73"/>
    <w:qFormat/>
    <w:rPr>
      <w:rFonts w:cs="Arial"/>
      <w:b/>
      <w:i w:val="0"/>
      <w:color w:val="auto"/>
      <w:sz w:val="20"/>
      <w:szCs w:val="20"/>
    </w:rPr>
  </w:style>
  <w:style w:type="character" w:customStyle="1" w:styleId="ListLabel74">
    <w:name w:val="ListLabel 74"/>
    <w:qFormat/>
    <w:rPr>
      <w:b/>
      <w:color w:val="auto"/>
    </w:rPr>
  </w:style>
  <w:style w:type="character" w:customStyle="1" w:styleId="ListLabel75">
    <w:name w:val="ListLabel 75"/>
    <w:qFormat/>
    <w:rPr>
      <w:b/>
      <w:color w:val="auto"/>
    </w:rPr>
  </w:style>
  <w:style w:type="character" w:customStyle="1" w:styleId="ListLabel76">
    <w:name w:val="ListLabel 76"/>
    <w:qFormat/>
    <w:rPr>
      <w:b/>
    </w:rPr>
  </w:style>
  <w:style w:type="character" w:customStyle="1" w:styleId="ListLabel77">
    <w:name w:val="ListLabel 77"/>
    <w:qFormat/>
    <w:rPr>
      <w:rFonts w:cs="Arial"/>
      <w:b/>
      <w:i w:val="0"/>
      <w:strike w:val="0"/>
      <w:dstrike w:val="0"/>
      <w:color w:val="auto"/>
      <w:sz w:val="20"/>
      <w:szCs w:val="20"/>
      <w:u w:val="none"/>
    </w:rPr>
  </w:style>
  <w:style w:type="character" w:customStyle="1" w:styleId="ListLabel78">
    <w:name w:val="ListLabel 78"/>
    <w:qFormat/>
    <w:rPr>
      <w:rFonts w:cs="Arial"/>
      <w:b/>
      <w:i w:val="0"/>
      <w:color w:val="auto"/>
      <w:sz w:val="20"/>
      <w:szCs w:val="20"/>
    </w:rPr>
  </w:style>
  <w:style w:type="character" w:customStyle="1" w:styleId="ListLabel79">
    <w:name w:val="ListLabel 79"/>
    <w:qFormat/>
    <w:rPr>
      <w:b/>
      <w:color w:val="auto"/>
    </w:rPr>
  </w:style>
  <w:style w:type="character" w:customStyle="1" w:styleId="ListLabel80">
    <w:name w:val="ListLabel 80"/>
    <w:qFormat/>
    <w:rPr>
      <w:b/>
      <w:color w:val="auto"/>
    </w:rPr>
  </w:style>
  <w:style w:type="character" w:customStyle="1" w:styleId="ListLabel81">
    <w:name w:val="ListLabel 81"/>
    <w:qFormat/>
    <w:rPr>
      <w:b/>
    </w:rPr>
  </w:style>
  <w:style w:type="character" w:customStyle="1" w:styleId="ListLabel82">
    <w:name w:val="ListLabel 82"/>
    <w:qFormat/>
    <w:rPr>
      <w:rFonts w:cs="Arial"/>
      <w:b/>
      <w:i w:val="0"/>
      <w:strike w:val="0"/>
      <w:dstrike w:val="0"/>
      <w:color w:val="auto"/>
      <w:sz w:val="20"/>
      <w:szCs w:val="20"/>
      <w:u w:val="none"/>
    </w:rPr>
  </w:style>
  <w:style w:type="character" w:customStyle="1" w:styleId="ListLabel83">
    <w:name w:val="ListLabel 83"/>
    <w:qFormat/>
    <w:rPr>
      <w:rFonts w:cs="Arial"/>
      <w:b/>
      <w:i w:val="0"/>
      <w:color w:val="auto"/>
      <w:sz w:val="20"/>
      <w:szCs w:val="20"/>
    </w:rPr>
  </w:style>
  <w:style w:type="character" w:customStyle="1" w:styleId="ListLabel84">
    <w:name w:val="ListLabel 84"/>
    <w:qFormat/>
    <w:rPr>
      <w:b/>
      <w:color w:val="auto"/>
    </w:rPr>
  </w:style>
  <w:style w:type="character" w:customStyle="1" w:styleId="ListLabel85">
    <w:name w:val="ListLabel 85"/>
    <w:qFormat/>
    <w:rPr>
      <w:b/>
      <w:color w:val="auto"/>
    </w:rPr>
  </w:style>
  <w:style w:type="character" w:customStyle="1" w:styleId="ListLabel86">
    <w:name w:val="ListLabel 86"/>
    <w:qFormat/>
    <w:rPr>
      <w:b/>
    </w:rPr>
  </w:style>
  <w:style w:type="character" w:customStyle="1" w:styleId="ListLabel87">
    <w:name w:val="ListLabel 87"/>
    <w:qFormat/>
    <w:rPr>
      <w:rFonts w:cs="Arial"/>
      <w:b/>
      <w:i w:val="0"/>
      <w:strike w:val="0"/>
      <w:dstrike w:val="0"/>
      <w:color w:val="auto"/>
      <w:sz w:val="20"/>
      <w:szCs w:val="20"/>
      <w:u w:val="none"/>
    </w:rPr>
  </w:style>
  <w:style w:type="character" w:customStyle="1" w:styleId="ListLabel88">
    <w:name w:val="ListLabel 88"/>
    <w:qFormat/>
    <w:rPr>
      <w:rFonts w:cs="Arial"/>
      <w:b/>
      <w:i w:val="0"/>
      <w:color w:val="auto"/>
      <w:sz w:val="20"/>
      <w:szCs w:val="20"/>
    </w:rPr>
  </w:style>
  <w:style w:type="character" w:customStyle="1" w:styleId="ListLabel89">
    <w:name w:val="ListLabel 89"/>
    <w:qFormat/>
    <w:rPr>
      <w:b/>
      <w:color w:val="auto"/>
    </w:rPr>
  </w:style>
  <w:style w:type="character" w:customStyle="1" w:styleId="ListLabel90">
    <w:name w:val="ListLabel 90"/>
    <w:qFormat/>
    <w:rPr>
      <w:b/>
      <w:color w:val="auto"/>
    </w:rPr>
  </w:style>
  <w:style w:type="character" w:customStyle="1" w:styleId="ListLabel91">
    <w:name w:val="ListLabel 91"/>
    <w:qFormat/>
    <w:rPr>
      <w:b/>
    </w:rPr>
  </w:style>
  <w:style w:type="character" w:customStyle="1" w:styleId="ListLabel92">
    <w:name w:val="ListLabel 92"/>
    <w:qFormat/>
    <w:rPr>
      <w:rFonts w:cs="Arial"/>
      <w:b/>
      <w:i w:val="0"/>
      <w:strike w:val="0"/>
      <w:dstrike w:val="0"/>
      <w:color w:val="auto"/>
      <w:sz w:val="20"/>
      <w:szCs w:val="20"/>
      <w:u w:val="none"/>
    </w:rPr>
  </w:style>
  <w:style w:type="character" w:customStyle="1" w:styleId="ListLabel93">
    <w:name w:val="ListLabel 93"/>
    <w:qFormat/>
    <w:rPr>
      <w:rFonts w:cs="Arial"/>
      <w:b/>
      <w:i w:val="0"/>
      <w:color w:val="auto"/>
      <w:sz w:val="20"/>
      <w:szCs w:val="20"/>
    </w:rPr>
  </w:style>
  <w:style w:type="character" w:customStyle="1" w:styleId="ListLabel94">
    <w:name w:val="ListLabel 94"/>
    <w:qFormat/>
    <w:rPr>
      <w:b/>
      <w:color w:val="auto"/>
    </w:rPr>
  </w:style>
  <w:style w:type="character" w:customStyle="1" w:styleId="ListLabel95">
    <w:name w:val="ListLabel 95"/>
    <w:qFormat/>
    <w:rPr>
      <w:b/>
      <w:color w:val="auto"/>
    </w:rPr>
  </w:style>
  <w:style w:type="character" w:customStyle="1" w:styleId="ListLabel96">
    <w:name w:val="ListLabel 96"/>
    <w:qFormat/>
    <w:rPr>
      <w:b/>
    </w:rPr>
  </w:style>
  <w:style w:type="character" w:customStyle="1" w:styleId="ListLabel97">
    <w:name w:val="ListLabel 97"/>
    <w:qFormat/>
    <w:rPr>
      <w:rFonts w:cs="Arial"/>
      <w:b/>
      <w:i w:val="0"/>
      <w:strike w:val="0"/>
      <w:dstrike w:val="0"/>
      <w:color w:val="auto"/>
      <w:sz w:val="20"/>
      <w:szCs w:val="20"/>
      <w:u w:val="none"/>
    </w:rPr>
  </w:style>
  <w:style w:type="character" w:customStyle="1" w:styleId="ListLabel98">
    <w:name w:val="ListLabel 98"/>
    <w:qFormat/>
    <w:rPr>
      <w:rFonts w:cs="Arial"/>
      <w:b/>
      <w:i w:val="0"/>
      <w:color w:val="auto"/>
      <w:sz w:val="20"/>
      <w:szCs w:val="20"/>
    </w:rPr>
  </w:style>
  <w:style w:type="character" w:customStyle="1" w:styleId="ListLabel99">
    <w:name w:val="ListLabel 99"/>
    <w:qFormat/>
    <w:rPr>
      <w:b/>
      <w:color w:val="auto"/>
    </w:rPr>
  </w:style>
  <w:style w:type="character" w:customStyle="1" w:styleId="ListLabel100">
    <w:name w:val="ListLabel 100"/>
    <w:qFormat/>
    <w:rPr>
      <w:b/>
      <w:color w:val="auto"/>
    </w:rPr>
  </w:style>
  <w:style w:type="character" w:customStyle="1" w:styleId="ListLabel101">
    <w:name w:val="ListLabel 101"/>
    <w:qFormat/>
    <w:rPr>
      <w:b/>
    </w:rPr>
  </w:style>
  <w:style w:type="character" w:customStyle="1" w:styleId="ListLabel102">
    <w:name w:val="ListLabel 102"/>
    <w:qFormat/>
    <w:rPr>
      <w:rFonts w:cs="Arial"/>
      <w:b/>
      <w:i w:val="0"/>
      <w:strike w:val="0"/>
      <w:dstrike w:val="0"/>
      <w:color w:val="auto"/>
      <w:sz w:val="20"/>
      <w:szCs w:val="20"/>
      <w:u w:val="none"/>
    </w:rPr>
  </w:style>
  <w:style w:type="character" w:customStyle="1" w:styleId="ListLabel103">
    <w:name w:val="ListLabel 103"/>
    <w:qFormat/>
    <w:rPr>
      <w:rFonts w:cs="Arial"/>
      <w:b/>
      <w:i w:val="0"/>
      <w:color w:val="auto"/>
      <w:sz w:val="20"/>
      <w:szCs w:val="20"/>
    </w:rPr>
  </w:style>
  <w:style w:type="character" w:customStyle="1" w:styleId="ListLabel104">
    <w:name w:val="ListLabel 104"/>
    <w:qFormat/>
    <w:rPr>
      <w:b/>
      <w:color w:val="auto"/>
    </w:rPr>
  </w:style>
  <w:style w:type="character" w:customStyle="1" w:styleId="ListLabel105">
    <w:name w:val="ListLabel 105"/>
    <w:qFormat/>
    <w:rPr>
      <w:b/>
      <w:color w:val="auto"/>
    </w:rPr>
  </w:style>
  <w:style w:type="character" w:customStyle="1" w:styleId="ListLabel106">
    <w:name w:val="ListLabel 106"/>
    <w:qFormat/>
    <w:rPr>
      <w:b/>
    </w:rPr>
  </w:style>
  <w:style w:type="character" w:customStyle="1" w:styleId="ListLabel107">
    <w:name w:val="ListLabel 107"/>
    <w:qFormat/>
    <w:rPr>
      <w:rFonts w:cs="Arial"/>
      <w:b/>
      <w:i w:val="0"/>
      <w:strike w:val="0"/>
      <w:dstrike w:val="0"/>
      <w:color w:val="auto"/>
      <w:sz w:val="20"/>
      <w:szCs w:val="20"/>
      <w:u w:val="none"/>
    </w:rPr>
  </w:style>
  <w:style w:type="character" w:customStyle="1" w:styleId="ListLabel108">
    <w:name w:val="ListLabel 108"/>
    <w:qFormat/>
    <w:rPr>
      <w:rFonts w:cs="Arial"/>
      <w:b/>
      <w:i w:val="0"/>
      <w:color w:val="auto"/>
      <w:sz w:val="20"/>
      <w:szCs w:val="20"/>
    </w:rPr>
  </w:style>
  <w:style w:type="character" w:customStyle="1" w:styleId="ListLabel109">
    <w:name w:val="ListLabel 109"/>
    <w:qFormat/>
    <w:rPr>
      <w:b/>
      <w:color w:val="auto"/>
    </w:rPr>
  </w:style>
  <w:style w:type="character" w:customStyle="1" w:styleId="ListLabel110">
    <w:name w:val="ListLabel 110"/>
    <w:qFormat/>
    <w:rPr>
      <w:b/>
      <w:color w:val="auto"/>
    </w:rPr>
  </w:style>
  <w:style w:type="character" w:customStyle="1" w:styleId="ListLabel111">
    <w:name w:val="ListLabel 111"/>
    <w:qFormat/>
    <w:rPr>
      <w:b/>
    </w:rPr>
  </w:style>
  <w:style w:type="character" w:customStyle="1" w:styleId="ListLabel112">
    <w:name w:val="ListLabel 112"/>
    <w:qFormat/>
    <w:rPr>
      <w:rFonts w:cs="Arial"/>
      <w:b/>
      <w:i w:val="0"/>
      <w:strike w:val="0"/>
      <w:dstrike w:val="0"/>
      <w:color w:val="auto"/>
      <w:sz w:val="20"/>
      <w:szCs w:val="20"/>
      <w:u w:val="none"/>
    </w:rPr>
  </w:style>
  <w:style w:type="character" w:customStyle="1" w:styleId="ListLabel113">
    <w:name w:val="ListLabel 113"/>
    <w:qFormat/>
    <w:rPr>
      <w:rFonts w:cs="Arial"/>
      <w:b/>
      <w:i w:val="0"/>
      <w:color w:val="auto"/>
      <w:sz w:val="20"/>
      <w:szCs w:val="20"/>
    </w:rPr>
  </w:style>
  <w:style w:type="character" w:customStyle="1" w:styleId="ListLabel114">
    <w:name w:val="ListLabel 114"/>
    <w:qFormat/>
    <w:rPr>
      <w:b/>
      <w:color w:val="auto"/>
    </w:rPr>
  </w:style>
  <w:style w:type="character" w:customStyle="1" w:styleId="ListLabel115">
    <w:name w:val="ListLabel 115"/>
    <w:qFormat/>
    <w:rPr>
      <w:b/>
      <w:color w:val="auto"/>
    </w:rPr>
  </w:style>
  <w:style w:type="character" w:customStyle="1" w:styleId="ListLabel116">
    <w:name w:val="ListLabel 116"/>
    <w:qFormat/>
    <w:rPr>
      <w:b/>
    </w:rPr>
  </w:style>
  <w:style w:type="character" w:customStyle="1" w:styleId="ListLabel117">
    <w:name w:val="ListLabel 117"/>
    <w:qFormat/>
    <w:rPr>
      <w:rFonts w:cs="Arial"/>
      <w:b/>
      <w:i w:val="0"/>
      <w:strike w:val="0"/>
      <w:dstrike w:val="0"/>
      <w:color w:val="auto"/>
      <w:sz w:val="20"/>
      <w:szCs w:val="20"/>
      <w:u w:val="none"/>
    </w:rPr>
  </w:style>
  <w:style w:type="character" w:customStyle="1" w:styleId="ListLabel118">
    <w:name w:val="ListLabel 118"/>
    <w:qFormat/>
    <w:rPr>
      <w:rFonts w:cs="Arial"/>
      <w:b/>
      <w:i w:val="0"/>
      <w:color w:val="auto"/>
      <w:sz w:val="20"/>
      <w:szCs w:val="20"/>
    </w:rPr>
  </w:style>
  <w:style w:type="character" w:customStyle="1" w:styleId="ListLabel119">
    <w:name w:val="ListLabel 119"/>
    <w:qFormat/>
    <w:rPr>
      <w:b/>
      <w:color w:val="auto"/>
    </w:rPr>
  </w:style>
  <w:style w:type="character" w:customStyle="1" w:styleId="ListLabel120">
    <w:name w:val="ListLabel 120"/>
    <w:qFormat/>
    <w:rPr>
      <w:b/>
      <w:color w:val="auto"/>
    </w:rPr>
  </w:style>
  <w:style w:type="character" w:customStyle="1" w:styleId="ListLabel121">
    <w:name w:val="ListLabel 121"/>
    <w:qFormat/>
    <w:rPr>
      <w:b/>
    </w:rPr>
  </w:style>
  <w:style w:type="character" w:customStyle="1" w:styleId="ListLabel122">
    <w:name w:val="ListLabel 122"/>
    <w:qFormat/>
    <w:rPr>
      <w:rFonts w:cs="Arial"/>
      <w:b/>
      <w:i w:val="0"/>
      <w:strike w:val="0"/>
      <w:dstrike w:val="0"/>
      <w:color w:val="auto"/>
      <w:sz w:val="20"/>
      <w:szCs w:val="20"/>
      <w:u w:val="none"/>
    </w:rPr>
  </w:style>
  <w:style w:type="character" w:customStyle="1" w:styleId="ListLabel123">
    <w:name w:val="ListLabel 123"/>
    <w:qFormat/>
    <w:rPr>
      <w:rFonts w:cs="Arial"/>
      <w:b/>
      <w:i w:val="0"/>
      <w:color w:val="auto"/>
      <w:sz w:val="20"/>
      <w:szCs w:val="20"/>
    </w:rPr>
  </w:style>
  <w:style w:type="character" w:customStyle="1" w:styleId="ListLabel124">
    <w:name w:val="ListLabel 124"/>
    <w:qFormat/>
    <w:rPr>
      <w:b/>
      <w:color w:val="auto"/>
    </w:rPr>
  </w:style>
  <w:style w:type="character" w:customStyle="1" w:styleId="ListLabel125">
    <w:name w:val="ListLabel 125"/>
    <w:qFormat/>
    <w:rPr>
      <w:b/>
      <w:color w:val="auto"/>
    </w:rPr>
  </w:style>
  <w:style w:type="character" w:customStyle="1" w:styleId="ListLabel126">
    <w:name w:val="ListLabel 126"/>
    <w:qFormat/>
    <w:rPr>
      <w:b/>
    </w:rPr>
  </w:style>
  <w:style w:type="character" w:customStyle="1" w:styleId="ListLabel127">
    <w:name w:val="ListLabel 127"/>
    <w:qFormat/>
    <w:rPr>
      <w:rFonts w:cs="Arial"/>
      <w:b/>
      <w:i w:val="0"/>
      <w:strike w:val="0"/>
      <w:dstrike w:val="0"/>
      <w:color w:val="auto"/>
      <w:sz w:val="20"/>
      <w:szCs w:val="20"/>
      <w:u w:val="none"/>
    </w:rPr>
  </w:style>
  <w:style w:type="character" w:customStyle="1" w:styleId="ListLabel128">
    <w:name w:val="ListLabel 128"/>
    <w:qFormat/>
    <w:rPr>
      <w:rFonts w:cs="Arial"/>
      <w:b/>
      <w:i w:val="0"/>
      <w:color w:val="auto"/>
      <w:sz w:val="20"/>
      <w:szCs w:val="20"/>
    </w:rPr>
  </w:style>
  <w:style w:type="character" w:customStyle="1" w:styleId="ListLabel129">
    <w:name w:val="ListLabel 129"/>
    <w:qFormat/>
    <w:rPr>
      <w:b/>
      <w:color w:val="auto"/>
    </w:rPr>
  </w:style>
  <w:style w:type="character" w:customStyle="1" w:styleId="ListLabel130">
    <w:name w:val="ListLabel 130"/>
    <w:qFormat/>
    <w:rPr>
      <w:b/>
      <w:color w:val="auto"/>
    </w:rPr>
  </w:style>
  <w:style w:type="character" w:customStyle="1" w:styleId="ListLabel131">
    <w:name w:val="ListLabel 131"/>
    <w:qFormat/>
    <w:rPr>
      <w:b/>
    </w:rPr>
  </w:style>
  <w:style w:type="character" w:customStyle="1" w:styleId="ListLabel132">
    <w:name w:val="ListLabel 132"/>
    <w:qFormat/>
    <w:rPr>
      <w:rFonts w:cs="Arial"/>
      <w:b/>
      <w:i w:val="0"/>
      <w:strike w:val="0"/>
      <w:dstrike w:val="0"/>
      <w:color w:val="auto"/>
      <w:sz w:val="20"/>
      <w:szCs w:val="20"/>
      <w:u w:val="none"/>
    </w:rPr>
  </w:style>
  <w:style w:type="character" w:customStyle="1" w:styleId="ListLabel133">
    <w:name w:val="ListLabel 133"/>
    <w:qFormat/>
    <w:rPr>
      <w:rFonts w:cs="Arial"/>
      <w:b/>
      <w:i w:val="0"/>
      <w:color w:val="auto"/>
      <w:sz w:val="20"/>
      <w:szCs w:val="20"/>
    </w:rPr>
  </w:style>
  <w:style w:type="character" w:customStyle="1" w:styleId="ListLabel134">
    <w:name w:val="ListLabel 134"/>
    <w:qFormat/>
    <w:rPr>
      <w:b/>
      <w:color w:val="auto"/>
    </w:rPr>
  </w:style>
  <w:style w:type="character" w:customStyle="1" w:styleId="ListLabel135">
    <w:name w:val="ListLabel 135"/>
    <w:qFormat/>
    <w:rPr>
      <w:b/>
      <w:color w:val="auto"/>
    </w:rPr>
  </w:style>
  <w:style w:type="character" w:customStyle="1" w:styleId="ListLabel136">
    <w:name w:val="ListLabel 136"/>
    <w:qFormat/>
    <w:rPr>
      <w:b/>
    </w:rPr>
  </w:style>
  <w:style w:type="character" w:customStyle="1" w:styleId="ListLabel137">
    <w:name w:val="ListLabel 137"/>
    <w:qFormat/>
    <w:rPr>
      <w:rFonts w:cs="Arial"/>
      <w:b/>
      <w:i w:val="0"/>
      <w:strike w:val="0"/>
      <w:dstrike w:val="0"/>
      <w:color w:val="auto"/>
      <w:sz w:val="20"/>
      <w:szCs w:val="20"/>
      <w:u w:val="none"/>
    </w:rPr>
  </w:style>
  <w:style w:type="character" w:customStyle="1" w:styleId="ListLabel138">
    <w:name w:val="ListLabel 138"/>
    <w:qFormat/>
    <w:rPr>
      <w:rFonts w:cs="Arial"/>
      <w:b/>
      <w:i w:val="0"/>
      <w:color w:val="auto"/>
      <w:sz w:val="20"/>
      <w:szCs w:val="20"/>
    </w:rPr>
  </w:style>
  <w:style w:type="character" w:customStyle="1" w:styleId="ListLabel139">
    <w:name w:val="ListLabel 139"/>
    <w:qFormat/>
    <w:rPr>
      <w:b/>
      <w:color w:val="auto"/>
    </w:rPr>
  </w:style>
  <w:style w:type="character" w:customStyle="1" w:styleId="ListLabel140">
    <w:name w:val="ListLabel 140"/>
    <w:qFormat/>
    <w:rPr>
      <w:b/>
      <w:color w:val="auto"/>
    </w:rPr>
  </w:style>
  <w:style w:type="character" w:customStyle="1" w:styleId="ListLabel141">
    <w:name w:val="ListLabel 141"/>
    <w:qFormat/>
    <w:rPr>
      <w:b/>
    </w:rPr>
  </w:style>
  <w:style w:type="character" w:customStyle="1" w:styleId="ListLabel142">
    <w:name w:val="ListLabel 142"/>
    <w:qFormat/>
    <w:rPr>
      <w:rFonts w:cs="Arial"/>
      <w:b/>
      <w:i w:val="0"/>
      <w:strike w:val="0"/>
      <w:dstrike w:val="0"/>
      <w:color w:val="auto"/>
      <w:sz w:val="20"/>
      <w:szCs w:val="20"/>
      <w:u w:val="none"/>
    </w:rPr>
  </w:style>
  <w:style w:type="character" w:customStyle="1" w:styleId="ListLabel143">
    <w:name w:val="ListLabel 143"/>
    <w:qFormat/>
    <w:rPr>
      <w:rFonts w:cs="Arial"/>
      <w:b/>
      <w:i w:val="0"/>
      <w:color w:val="auto"/>
      <w:sz w:val="20"/>
      <w:szCs w:val="20"/>
    </w:rPr>
  </w:style>
  <w:style w:type="character" w:customStyle="1" w:styleId="ListLabel144">
    <w:name w:val="ListLabel 144"/>
    <w:qFormat/>
    <w:rPr>
      <w:b/>
      <w:color w:val="auto"/>
    </w:rPr>
  </w:style>
  <w:style w:type="character" w:customStyle="1" w:styleId="ListLabel145">
    <w:name w:val="ListLabel 145"/>
    <w:qFormat/>
    <w:rPr>
      <w:b/>
      <w:color w:val="auto"/>
    </w:rPr>
  </w:style>
  <w:style w:type="character" w:customStyle="1" w:styleId="ListLabel146">
    <w:name w:val="ListLabel 146"/>
    <w:qFormat/>
    <w:rPr>
      <w:b/>
    </w:rPr>
  </w:style>
  <w:style w:type="character" w:customStyle="1" w:styleId="ListLabel147">
    <w:name w:val="ListLabel 147"/>
    <w:qFormat/>
    <w:rPr>
      <w:rFonts w:cs="Arial"/>
      <w:b/>
      <w:i w:val="0"/>
      <w:strike w:val="0"/>
      <w:dstrike w:val="0"/>
      <w:color w:val="auto"/>
      <w:sz w:val="20"/>
      <w:szCs w:val="20"/>
      <w:u w:val="none"/>
    </w:rPr>
  </w:style>
  <w:style w:type="character" w:customStyle="1" w:styleId="ListLabel148">
    <w:name w:val="ListLabel 148"/>
    <w:qFormat/>
    <w:rPr>
      <w:rFonts w:cs="Arial"/>
      <w:b/>
      <w:i w:val="0"/>
      <w:color w:val="auto"/>
      <w:sz w:val="20"/>
      <w:szCs w:val="20"/>
    </w:rPr>
  </w:style>
  <w:style w:type="character" w:customStyle="1" w:styleId="ListLabel149">
    <w:name w:val="ListLabel 149"/>
    <w:qFormat/>
    <w:rPr>
      <w:b/>
      <w:color w:val="auto"/>
    </w:rPr>
  </w:style>
  <w:style w:type="character" w:customStyle="1" w:styleId="ListLabel150">
    <w:name w:val="ListLabel 150"/>
    <w:qFormat/>
    <w:rPr>
      <w:b/>
      <w:color w:val="auto"/>
    </w:rPr>
  </w:style>
  <w:style w:type="character" w:customStyle="1" w:styleId="ListLabel151">
    <w:name w:val="ListLabel 151"/>
    <w:qFormat/>
    <w:rPr>
      <w:b/>
    </w:rPr>
  </w:style>
  <w:style w:type="character" w:customStyle="1" w:styleId="ListLabel152">
    <w:name w:val="ListLabel 152"/>
    <w:qFormat/>
    <w:rPr>
      <w:rFonts w:cs="Arial"/>
      <w:b/>
      <w:i w:val="0"/>
      <w:strike w:val="0"/>
      <w:dstrike w:val="0"/>
      <w:color w:val="auto"/>
      <w:sz w:val="20"/>
      <w:szCs w:val="20"/>
      <w:u w:val="none"/>
    </w:rPr>
  </w:style>
  <w:style w:type="character" w:customStyle="1" w:styleId="ListLabel153">
    <w:name w:val="ListLabel 153"/>
    <w:qFormat/>
    <w:rPr>
      <w:rFonts w:cs="Arial"/>
      <w:b/>
      <w:i w:val="0"/>
      <w:color w:val="auto"/>
      <w:sz w:val="20"/>
      <w:szCs w:val="20"/>
    </w:rPr>
  </w:style>
  <w:style w:type="character" w:customStyle="1" w:styleId="ListLabel154">
    <w:name w:val="ListLabel 154"/>
    <w:qFormat/>
    <w:rPr>
      <w:b/>
      <w:color w:val="auto"/>
    </w:rPr>
  </w:style>
  <w:style w:type="character" w:customStyle="1" w:styleId="ListLabel155">
    <w:name w:val="ListLabel 155"/>
    <w:qFormat/>
    <w:rPr>
      <w:b/>
      <w:color w:val="auto"/>
    </w:rPr>
  </w:style>
  <w:style w:type="character" w:customStyle="1" w:styleId="ListLabel156">
    <w:name w:val="ListLabel 156"/>
    <w:qFormat/>
    <w:rPr>
      <w:b/>
      <w:i w:val="0"/>
    </w:rPr>
  </w:style>
  <w:style w:type="character" w:customStyle="1" w:styleId="ListLabel157">
    <w:name w:val="ListLabel 157"/>
    <w:qFormat/>
    <w:rPr>
      <w:b/>
    </w:rPr>
  </w:style>
  <w:style w:type="character" w:customStyle="1" w:styleId="ListLabel158">
    <w:name w:val="ListLabel 158"/>
    <w:qFormat/>
    <w:rPr>
      <w:b/>
    </w:rPr>
  </w:style>
  <w:style w:type="character" w:customStyle="1" w:styleId="ListLabel159">
    <w:name w:val="ListLabel 159"/>
    <w:qFormat/>
    <w:rPr>
      <w:rFonts w:cs="Arial"/>
      <w:b/>
      <w:i w:val="0"/>
      <w:strike w:val="0"/>
      <w:dstrike w:val="0"/>
      <w:color w:val="auto"/>
      <w:sz w:val="20"/>
      <w:szCs w:val="20"/>
      <w:u w:val="none"/>
    </w:rPr>
  </w:style>
  <w:style w:type="character" w:customStyle="1" w:styleId="ListLabel160">
    <w:name w:val="ListLabel 160"/>
    <w:qFormat/>
    <w:rPr>
      <w:rFonts w:cs="Arial"/>
      <w:b/>
      <w:i w:val="0"/>
      <w:color w:val="auto"/>
      <w:sz w:val="20"/>
      <w:szCs w:val="20"/>
    </w:rPr>
  </w:style>
  <w:style w:type="character" w:customStyle="1" w:styleId="ListLabel161">
    <w:name w:val="ListLabel 161"/>
    <w:qFormat/>
    <w:rPr>
      <w:b/>
      <w:color w:val="auto"/>
    </w:rPr>
  </w:style>
  <w:style w:type="character" w:customStyle="1" w:styleId="ListLabel162">
    <w:name w:val="ListLabel 162"/>
    <w:qFormat/>
    <w:rPr>
      <w:b/>
      <w:color w:val="auto"/>
    </w:rPr>
  </w:style>
  <w:style w:type="character" w:customStyle="1" w:styleId="ListLabel163">
    <w:name w:val="ListLabel 163"/>
    <w:qFormat/>
    <w:rPr>
      <w:rFonts w:ascii="Palatino Linotype" w:hAnsi="Palatino Linotype"/>
      <w:sz w:val="20"/>
    </w:rPr>
  </w:style>
  <w:style w:type="character" w:customStyle="1" w:styleId="ListLabel164">
    <w:name w:val="ListLabel 164"/>
    <w:qFormat/>
    <w:rPr>
      <w:rFonts w:ascii="Palatino Linotype" w:hAnsi="Palatino Linotype"/>
      <w:b/>
      <w:sz w:val="20"/>
    </w:rPr>
  </w:style>
  <w:style w:type="character" w:customStyle="1" w:styleId="ListLabel165">
    <w:name w:val="ListLabel 165"/>
    <w:qFormat/>
    <w:rPr>
      <w:rFonts w:ascii="Palatino Linotype" w:hAnsi="Palatino Linotype"/>
      <w:sz w:val="20"/>
      <w:highlight w:val="lightGray"/>
    </w:rPr>
  </w:style>
  <w:style w:type="character" w:customStyle="1" w:styleId="ListLabel166">
    <w:name w:val="ListLabel 166"/>
    <w:qFormat/>
    <w:rPr>
      <w:rFonts w:ascii="Palatino Linotype" w:hAnsi="Palatino Linotype"/>
      <w:bCs/>
      <w:sz w:val="20"/>
    </w:rPr>
  </w:style>
  <w:style w:type="character" w:customStyle="1" w:styleId="ListLabel167">
    <w:name w:val="ListLabel 167"/>
    <w:qFormat/>
    <w:rPr>
      <w:rFonts w:ascii="Palatino Linotype" w:hAnsi="Palatino Linotype"/>
      <w:b/>
      <w:i/>
      <w:sz w:val="20"/>
    </w:rPr>
  </w:style>
  <w:style w:type="character" w:customStyle="1" w:styleId="ListLabel168">
    <w:name w:val="ListLabel 168"/>
    <w:qFormat/>
    <w:rPr>
      <w:rFonts w:ascii="Palatino Linotype" w:hAnsi="Palatino Linotype"/>
      <w:sz w:val="20"/>
    </w:rPr>
  </w:style>
  <w:style w:type="character" w:customStyle="1" w:styleId="ListLabel169">
    <w:name w:val="ListLabel 169"/>
    <w:qFormat/>
    <w:rPr>
      <w:rFonts w:ascii="Palatino Linotype" w:hAnsi="Palatino Linotype" w:cs="Arial"/>
      <w:bCs/>
      <w:sz w:val="20"/>
      <w:szCs w:val="20"/>
    </w:rPr>
  </w:style>
  <w:style w:type="character" w:customStyle="1" w:styleId="Marcas">
    <w:name w:val="Marcas"/>
    <w:qFormat/>
    <w:rPr>
      <w:rFonts w:ascii="OpenSymbol" w:eastAsia="OpenSymbol" w:hAnsi="OpenSymbol" w:cs="OpenSymbol"/>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99"/>
    <w:semiHidden/>
    <w:unhideWhenUsed/>
    <w:rsid w:val="00EA2E1D"/>
    <w:pPr>
      <w:spacing w:after="12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abealho">
    <w:name w:val="header"/>
    <w:basedOn w:val="Normal"/>
    <w:link w:val="CabealhoChar"/>
    <w:uiPriority w:val="99"/>
    <w:unhideWhenUsed/>
    <w:rsid w:val="00C3780D"/>
    <w:pPr>
      <w:tabs>
        <w:tab w:val="center" w:pos="4252"/>
        <w:tab w:val="right" w:pos="8504"/>
      </w:tabs>
      <w:spacing w:after="0" w:line="240" w:lineRule="auto"/>
    </w:pPr>
  </w:style>
  <w:style w:type="paragraph" w:styleId="Rodap">
    <w:name w:val="footer"/>
    <w:basedOn w:val="Normal"/>
    <w:link w:val="RodapChar"/>
    <w:uiPriority w:val="99"/>
    <w:unhideWhenUsed/>
    <w:rsid w:val="00C3780D"/>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C3780D"/>
    <w:pPr>
      <w:spacing w:after="0" w:line="240" w:lineRule="auto"/>
    </w:pPr>
    <w:rPr>
      <w:rFonts w:ascii="Tahoma" w:hAnsi="Tahoma" w:cs="Tahoma"/>
      <w:sz w:val="16"/>
      <w:szCs w:val="16"/>
    </w:rPr>
  </w:style>
  <w:style w:type="paragraph" w:styleId="Corpodetexto3">
    <w:name w:val="Body Text 3"/>
    <w:basedOn w:val="Normal"/>
    <w:link w:val="Corpodetexto3Char"/>
    <w:semiHidden/>
    <w:unhideWhenUsed/>
    <w:qFormat/>
    <w:rsid w:val="00B16A63"/>
    <w:pPr>
      <w:spacing w:after="120" w:line="240" w:lineRule="auto"/>
    </w:pPr>
    <w:rPr>
      <w:rFonts w:ascii="Ecofont_Spranq_eco_Sans" w:eastAsiaTheme="minorEastAsia" w:hAnsi="Ecofont_Spranq_eco_Sans" w:cs="Tahoma"/>
      <w:sz w:val="16"/>
      <w:szCs w:val="16"/>
      <w:lang w:eastAsia="pt-BR"/>
    </w:rPr>
  </w:style>
  <w:style w:type="paragraph" w:customStyle="1" w:styleId="citao2">
    <w:name w:val="citação 2"/>
    <w:basedOn w:val="Citao"/>
    <w:qFormat/>
    <w:rsid w:val="00B16A6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B16A63"/>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B16A63"/>
    <w:rPr>
      <w:i/>
      <w:iCs/>
      <w:color w:val="000000" w:themeColor="text1"/>
    </w:rPr>
  </w:style>
  <w:style w:type="paragraph" w:styleId="PargrafodaLista">
    <w:name w:val="List Paragraph"/>
    <w:basedOn w:val="Normal"/>
    <w:uiPriority w:val="34"/>
    <w:qFormat/>
    <w:rsid w:val="00295E9A"/>
    <w:pPr>
      <w:spacing w:after="0" w:line="240" w:lineRule="auto"/>
      <w:ind w:left="720"/>
      <w:contextualSpacing/>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2F4BCF"/>
    <w:pPr>
      <w:spacing w:after="120" w:line="480" w:lineRule="auto"/>
      <w:ind w:left="283"/>
    </w:pPr>
  </w:style>
  <w:style w:type="paragraph" w:customStyle="1" w:styleId="Default">
    <w:name w:val="Default"/>
    <w:qFormat/>
    <w:rsid w:val="00173172"/>
    <w:rPr>
      <w:rFonts w:ascii="Arial" w:eastAsia="Calibri" w:hAnsi="Arial" w:cs="Arial"/>
      <w:color w:val="000000"/>
      <w:sz w:val="24"/>
      <w:szCs w:val="24"/>
    </w:rPr>
  </w:style>
  <w:style w:type="paragraph" w:customStyle="1" w:styleId="CM10">
    <w:name w:val="CM10"/>
    <w:basedOn w:val="Default"/>
    <w:next w:val="Default"/>
    <w:qFormat/>
    <w:rsid w:val="004972FD"/>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354CEA"/>
    <w:pPr>
      <w:spacing w:beforeAutospacing="1"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354CEA"/>
    <w:pPr>
      <w:spacing w:after="120"/>
      <w:ind w:left="283"/>
    </w:pPr>
  </w:style>
  <w:style w:type="paragraph" w:customStyle="1" w:styleId="WW-Recuodecorpodetexto2">
    <w:name w:val="WW-Recuo de corpo de texto 2"/>
    <w:basedOn w:val="Normal"/>
    <w:qFormat/>
    <w:rsid w:val="00354CEA"/>
    <w:pPr>
      <w:suppressAutoHyphens/>
      <w:spacing w:after="0" w:line="240" w:lineRule="auto"/>
      <w:ind w:firstLine="1134"/>
      <w:jc w:val="both"/>
    </w:pPr>
    <w:rPr>
      <w:rFonts w:ascii="Arial" w:eastAsia="Times New Roman" w:hAnsi="Arial" w:cs="Times New Roman"/>
      <w:sz w:val="24"/>
      <w:szCs w:val="20"/>
      <w:lang w:eastAsia="pt-BR" w:bidi="pt-BR"/>
    </w:rPr>
  </w:style>
  <w:style w:type="paragraph" w:customStyle="1" w:styleId="legenda0">
    <w:name w:val="legenda"/>
    <w:basedOn w:val="Normal"/>
    <w:qFormat/>
    <w:rsid w:val="00B12CD6"/>
    <w:pPr>
      <w:spacing w:after="0" w:line="240" w:lineRule="auto"/>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A50B99"/>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A50B99"/>
    <w:rPr>
      <w:b/>
      <w:bCs/>
    </w:rPr>
  </w:style>
  <w:style w:type="paragraph" w:styleId="Reviso">
    <w:name w:val="Revision"/>
    <w:uiPriority w:val="99"/>
    <w:semiHidden/>
    <w:qFormat/>
    <w:rsid w:val="00B46B5E"/>
  </w:style>
  <w:style w:type="table" w:styleId="Tabelacomgrade">
    <w:name w:val="Table Grid"/>
    <w:basedOn w:val="Tabelanormal"/>
    <w:uiPriority w:val="39"/>
    <w:rsid w:val="00217C90"/>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sid w:val="003848CE"/>
    <w:rPr>
      <w:color w:val="0000FF"/>
      <w:u w:val="single"/>
    </w:rPr>
  </w:style>
  <w:style w:type="character" w:styleId="MenoPendente">
    <w:name w:val="Unresolved Mention"/>
    <w:basedOn w:val="Fontepargpadro"/>
    <w:uiPriority w:val="99"/>
    <w:semiHidden/>
    <w:unhideWhenUsed/>
    <w:rsid w:val="000465E9"/>
    <w:rPr>
      <w:color w:val="605E5C"/>
      <w:shd w:val="clear" w:color="auto" w:fill="E1DFDD"/>
    </w:rPr>
  </w:style>
  <w:style w:type="table" w:styleId="TabeladeGrade1Clara">
    <w:name w:val="Grid Table 1 Light"/>
    <w:basedOn w:val="Tabelanormal"/>
    <w:uiPriority w:val="46"/>
    <w:rsid w:val="001B757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
    <w:name w:val="TableGrid"/>
    <w:rsid w:val="005C2070"/>
    <w:rPr>
      <w:rFonts w:eastAsiaTheme="minorEastAsia"/>
      <w:lang w:eastAsia="pt-BR"/>
    </w:rPr>
    <w:tblPr>
      <w:tblCellMar>
        <w:top w:w="0" w:type="dxa"/>
        <w:left w:w="0" w:type="dxa"/>
        <w:bottom w:w="0" w:type="dxa"/>
        <w:right w:w="0" w:type="dxa"/>
      </w:tblCellMar>
    </w:tblPr>
  </w:style>
  <w:style w:type="character" w:customStyle="1" w:styleId="Ttulo9Char">
    <w:name w:val="Título 9 Char"/>
    <w:basedOn w:val="Fontepargpadro"/>
    <w:link w:val="Ttulo9"/>
    <w:uiPriority w:val="9"/>
    <w:semiHidden/>
    <w:rsid w:val="001E4E10"/>
    <w:rPr>
      <w:rFonts w:asciiTheme="majorHAnsi" w:eastAsiaTheme="majorEastAsia" w:hAnsiTheme="majorHAnsi" w:cstheme="majorBidi"/>
      <w:i/>
      <w:iCs/>
      <w:color w:val="272727" w:themeColor="text1" w:themeTint="D8"/>
      <w:sz w:val="21"/>
      <w:szCs w:val="21"/>
    </w:rPr>
  </w:style>
  <w:style w:type="paragraph" w:styleId="SemEspaamento">
    <w:name w:val="No Spacing"/>
    <w:uiPriority w:val="1"/>
    <w:qFormat/>
    <w:rsid w:val="0010549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mailto:falecom@portaldecompraspublicas.com.br" TargetMode="External"/><Relationship Id="rId26" Type="http://schemas.openxmlformats.org/officeDocument/2006/relationships/hyperlink" Target="http://www.marabapaulista.sp.gov,br" TargetMode="External"/><Relationship Id="rId3" Type="http://schemas.openxmlformats.org/officeDocument/2006/relationships/styles" Target="styles.xml"/><Relationship Id="rId21" Type="http://schemas.openxmlformats.org/officeDocument/2006/relationships/hyperlink" Target="http://www.cnj.jus.br/improbidade_adm/consultar_requerido.php" TargetMode="External"/><Relationship Id="rId7" Type="http://schemas.openxmlformats.org/officeDocument/2006/relationships/endnotes" Target="end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ortaldecompraspublicas.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24" Type="http://schemas.openxmlformats.org/officeDocument/2006/relationships/hyperlink" Target="mailto:licitacao@marabapaulista.sp.gov.br" TargetMode="External"/><Relationship Id="rId5" Type="http://schemas.openxmlformats.org/officeDocument/2006/relationships/webSettings" Target="webSettings.xml"/><Relationship Id="rId15" Type="http://schemas.openxmlformats.org/officeDocument/2006/relationships/hyperlink" Target="http://www.portaltransparencia.gov.br/cnep" TargetMode="External"/><Relationship Id="rId23" Type="http://schemas.openxmlformats.org/officeDocument/2006/relationships/hyperlink" Target="mailto:licitacao@marabapaulista.sp.gov.br" TargetMode="External"/><Relationship Id="rId28" Type="http://schemas.openxmlformats.org/officeDocument/2006/relationships/footer" Target="footer1.xml"/><Relationship Id="rId10" Type="http://schemas.openxmlformats.org/officeDocument/2006/relationships/hyperlink" Target="http://www.marabapaulista.sp.gov.br" TargetMode="External"/><Relationship Id="rId19"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marabapaulista.sp.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3E788-BE45-431B-AEC8-AAD3074C4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12203</Words>
  <Characters>65899</Characters>
  <Application>Microsoft Office Word</Application>
  <DocSecurity>0</DocSecurity>
  <Lines>549</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clientye</dc:creator>
  <dc:description/>
  <cp:lastModifiedBy>LICITAÇÃO</cp:lastModifiedBy>
  <cp:revision>5</cp:revision>
  <cp:lastPrinted>2023-04-17T12:51:00Z</cp:lastPrinted>
  <dcterms:created xsi:type="dcterms:W3CDTF">2023-04-19T14:02:00Z</dcterms:created>
  <dcterms:modified xsi:type="dcterms:W3CDTF">2023-04-19T14:07:00Z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