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98" w:rsidRPr="00B41DF3" w:rsidRDefault="00AF3198" w:rsidP="00AF3198">
      <w:pPr>
        <w:spacing w:after="0" w:line="360" w:lineRule="auto"/>
        <w:ind w:left="3420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LEI N.º 1405</w:t>
      </w:r>
      <w:r w:rsidRPr="00B41DF3">
        <w:rPr>
          <w:rFonts w:asciiTheme="majorHAnsi" w:hAnsiTheme="majorHAnsi" w:cs="Arial"/>
          <w:b/>
          <w:sz w:val="28"/>
          <w:szCs w:val="28"/>
          <w:u w:val="single"/>
        </w:rPr>
        <w:t>/2019.</w:t>
      </w:r>
    </w:p>
    <w:p w:rsidR="00AF3198" w:rsidRPr="00B41DF3" w:rsidRDefault="00AF3198" w:rsidP="00AF3198">
      <w:pPr>
        <w:spacing w:after="0" w:line="360" w:lineRule="auto"/>
        <w:ind w:left="3420"/>
        <w:jc w:val="both"/>
        <w:rPr>
          <w:rFonts w:ascii="Cambria" w:eastAsia="Times New Roman" w:hAnsi="Cambria" w:cs="Times New Roman"/>
          <w:sz w:val="28"/>
          <w:szCs w:val="28"/>
          <w:lang w:eastAsia="pt-BR"/>
        </w:rPr>
      </w:pPr>
      <w:r>
        <w:rPr>
          <w:rFonts w:asciiTheme="majorHAnsi" w:hAnsiTheme="majorHAnsi" w:cs="Arial"/>
          <w:sz w:val="28"/>
          <w:szCs w:val="28"/>
        </w:rPr>
        <w:t>De 04</w:t>
      </w:r>
      <w:r w:rsidRPr="00B41DF3">
        <w:rPr>
          <w:rFonts w:asciiTheme="majorHAnsi" w:hAnsiTheme="majorHAnsi" w:cs="Arial"/>
          <w:sz w:val="28"/>
          <w:szCs w:val="28"/>
        </w:rPr>
        <w:t xml:space="preserve"> de </w:t>
      </w:r>
      <w:r>
        <w:rPr>
          <w:rFonts w:asciiTheme="majorHAnsi" w:hAnsiTheme="majorHAnsi" w:cs="Arial"/>
          <w:sz w:val="28"/>
          <w:szCs w:val="28"/>
        </w:rPr>
        <w:t>feverei</w:t>
      </w:r>
      <w:r w:rsidRPr="00B41DF3">
        <w:rPr>
          <w:rFonts w:asciiTheme="majorHAnsi" w:hAnsiTheme="majorHAnsi" w:cs="Arial"/>
          <w:sz w:val="28"/>
          <w:szCs w:val="28"/>
        </w:rPr>
        <w:t>ro de 2019.</w:t>
      </w:r>
    </w:p>
    <w:p w:rsidR="00AF3198" w:rsidRDefault="00AF3198" w:rsidP="00AF3198">
      <w:pPr>
        <w:spacing w:after="0" w:line="360" w:lineRule="auto"/>
        <w:ind w:left="3420"/>
        <w:jc w:val="both"/>
        <w:rPr>
          <w:rFonts w:ascii="Cambria" w:eastAsia="Times New Roman" w:hAnsi="Cambria" w:cs="Times New Roman"/>
          <w:b/>
          <w:sz w:val="28"/>
          <w:szCs w:val="28"/>
          <w:lang w:eastAsia="pt-BR"/>
        </w:rPr>
      </w:pPr>
      <w:r w:rsidRPr="00645832">
        <w:rPr>
          <w:rFonts w:ascii="Cambria" w:eastAsia="Times New Roman" w:hAnsi="Cambria" w:cs="Times New Roman"/>
          <w:b/>
          <w:sz w:val="28"/>
          <w:szCs w:val="28"/>
          <w:lang w:eastAsia="pt-BR"/>
        </w:rPr>
        <w:t>“DISPÕE SOBRE ALTERAÇÃO DO PPA – PLANO PLURIANUAL PARA OS EXERCÍCIOS DE 2018/2021, LEI DE DIRETRIZES ORÇAMENTÁRIAS–LDO PARA 2018, E ABERTURA DE CRÉDITO ADICIONAL ESPECIAL AO ORÇAMENTO DE 2019 E DÁ OUTRAS PROVIDÊNCIAS”.</w:t>
      </w:r>
    </w:p>
    <w:tbl>
      <w:tblPr>
        <w:tblStyle w:val="Tabelacomgrade"/>
        <w:tblW w:w="0" w:type="auto"/>
        <w:tblInd w:w="3420" w:type="dxa"/>
        <w:tblLook w:val="04A0" w:firstRow="1" w:lastRow="0" w:firstColumn="1" w:lastColumn="0" w:noHBand="0" w:noVBand="1"/>
      </w:tblPr>
      <w:tblGrid>
        <w:gridCol w:w="90"/>
        <w:gridCol w:w="6060"/>
      </w:tblGrid>
      <w:tr w:rsidR="00AF3198" w:rsidTr="00AF3198"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198" w:rsidRDefault="00AF3198" w:rsidP="00AF3198">
            <w:pPr>
              <w:spacing w:after="0" w:line="360" w:lineRule="auto"/>
              <w:jc w:val="both"/>
            </w:pPr>
            <w:r>
              <w:rPr>
                <w:b/>
                <w:u w:val="single"/>
              </w:rPr>
              <w:t>MIGUEL DUARTE COSTA</w:t>
            </w:r>
            <w:r>
              <w:rPr>
                <w:b/>
              </w:rPr>
              <w:t xml:space="preserve">, </w:t>
            </w:r>
            <w:r>
              <w:t>Prefeito Municipal de Marabá Paulista, Estado de São Paulo, no uso das atribuições que lhe são conferidas por lei,</w:t>
            </w:r>
          </w:p>
          <w:p w:rsidR="00AF3198" w:rsidRDefault="00AF3198" w:rsidP="00AF3198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pt-BR"/>
              </w:rPr>
            </w:pPr>
            <w:r>
              <w:rPr>
                <w:b/>
              </w:rPr>
              <w:t xml:space="preserve">FAZ SABER, </w:t>
            </w:r>
            <w:r>
              <w:t>que a Câmara Municipal de MARABA PAULI</w:t>
            </w:r>
            <w:r>
              <w:t>STA, Estado de São Paulo, aprovou</w:t>
            </w:r>
            <w:r>
              <w:t>, e ele sanciona e promulga a seguinte LEI:</w:t>
            </w:r>
          </w:p>
        </w:tc>
      </w:tr>
      <w:tr w:rsidR="00AF3198" w:rsidRPr="00645832" w:rsidTr="00AF3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6060" w:type="dxa"/>
          </w:tcPr>
          <w:p w:rsidR="00AF3198" w:rsidRPr="00B41DF3" w:rsidRDefault="00AF3198" w:rsidP="00AF3198">
            <w:pPr>
              <w:spacing w:after="0" w:line="360" w:lineRule="auto"/>
              <w:jc w:val="both"/>
              <w:rPr>
                <w:rFonts w:eastAsia="Times New Roman" w:cs="Times New Roman"/>
                <w:b/>
                <w:sz w:val="2"/>
                <w:lang w:eastAsia="pt-BR"/>
              </w:rPr>
            </w:pPr>
          </w:p>
        </w:tc>
      </w:tr>
    </w:tbl>
    <w:p w:rsidR="00AF3198" w:rsidRPr="00645832" w:rsidRDefault="00AF3198" w:rsidP="00AF3198">
      <w:pPr>
        <w:spacing w:after="0" w:line="360" w:lineRule="auto"/>
        <w:ind w:left="900" w:hanging="900"/>
        <w:jc w:val="both"/>
        <w:rPr>
          <w:rFonts w:ascii="Cambria" w:eastAsia="Times New Roman" w:hAnsi="Cambria" w:cs="Times New Roman"/>
          <w:bCs/>
          <w:sz w:val="28"/>
          <w:szCs w:val="28"/>
          <w:lang w:eastAsia="pt-BR"/>
        </w:rPr>
      </w:pPr>
      <w:r w:rsidRPr="00645832">
        <w:rPr>
          <w:rFonts w:ascii="Cambria" w:eastAsia="Times New Roman" w:hAnsi="Cambria" w:cs="Times New Roman"/>
          <w:b/>
          <w:sz w:val="28"/>
          <w:szCs w:val="28"/>
          <w:lang w:eastAsia="pt-BR"/>
        </w:rPr>
        <w:t>ARTIGO 1</w:t>
      </w:r>
      <w:r w:rsidRPr="00645832">
        <w:rPr>
          <w:rFonts w:ascii="Cambria" w:eastAsia="Times New Roman" w:hAnsi="Cambria" w:cs="Times New Roman"/>
          <w:b/>
          <w:sz w:val="28"/>
          <w:szCs w:val="28"/>
          <w:vertAlign w:val="superscript"/>
          <w:lang w:eastAsia="pt-BR"/>
        </w:rPr>
        <w:t>º</w:t>
      </w:r>
      <w:r w:rsidRPr="006458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- </w:t>
      </w:r>
      <w:r w:rsidRPr="00645832">
        <w:rPr>
          <w:rFonts w:ascii="Cambria" w:eastAsia="Times New Roman" w:hAnsi="Cambria" w:cs="Arial"/>
          <w:sz w:val="28"/>
          <w:szCs w:val="28"/>
          <w:lang w:eastAsia="pt-BR"/>
        </w:rPr>
        <w:t>Fica incluído aos anexos II e III relativo às metas e programas governamentais do PPA – Plano Plurianual para o exercício de 2018/2021, Lei Municipal nº. 1381/17, de 23 de outubro de 2017</w:t>
      </w:r>
      <w:r w:rsidRPr="00645832">
        <w:rPr>
          <w:rFonts w:ascii="Cambria" w:eastAsia="Times New Roman" w:hAnsi="Cambria" w:cs="Times New Roman"/>
          <w:sz w:val="28"/>
          <w:szCs w:val="28"/>
          <w:lang w:eastAsia="pt-BR"/>
        </w:rPr>
        <w:t>, e aos anexos V e VI da Lei de Diretrizes Orçamentárias para o exercício de 2019, Lei Municipal nº1395, de 18 de junho de 2018, bem como os programas governamentais projetos e atividades constantes desta Lei.</w:t>
      </w:r>
    </w:p>
    <w:p w:rsidR="00AF3198" w:rsidRDefault="00AF3198" w:rsidP="00AF3198">
      <w:pPr>
        <w:spacing w:after="0" w:line="360" w:lineRule="auto"/>
        <w:ind w:left="902" w:hanging="902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t-BR"/>
        </w:rPr>
        <w:t xml:space="preserve"> </w:t>
      </w:r>
      <w:r w:rsidRPr="00645832">
        <w:rPr>
          <w:rFonts w:ascii="Cambria" w:eastAsia="Times New Roman" w:hAnsi="Cambria" w:cs="Times New Roman"/>
          <w:b/>
          <w:sz w:val="28"/>
          <w:szCs w:val="28"/>
          <w:lang w:eastAsia="pt-BR"/>
        </w:rPr>
        <w:t xml:space="preserve">ARTIGO </w:t>
      </w:r>
      <w:r>
        <w:rPr>
          <w:rFonts w:ascii="Cambria" w:eastAsia="Times New Roman" w:hAnsi="Cambria" w:cs="Times New Roman"/>
          <w:b/>
          <w:sz w:val="28"/>
          <w:szCs w:val="28"/>
          <w:lang w:eastAsia="pt-BR"/>
        </w:rPr>
        <w:t>2</w:t>
      </w:r>
      <w:r w:rsidRPr="00645832">
        <w:rPr>
          <w:rFonts w:ascii="Cambria" w:eastAsia="Times New Roman" w:hAnsi="Cambria" w:cs="Times New Roman"/>
          <w:b/>
          <w:sz w:val="28"/>
          <w:szCs w:val="28"/>
          <w:vertAlign w:val="superscript"/>
          <w:lang w:eastAsia="pt-BR"/>
        </w:rPr>
        <w:t>º</w:t>
      </w:r>
      <w:r>
        <w:rPr>
          <w:rFonts w:ascii="Cambria" w:eastAsia="Times New Roman" w:hAnsi="Cambria" w:cs="Times New Roman"/>
          <w:b/>
          <w:sz w:val="28"/>
          <w:szCs w:val="28"/>
          <w:vertAlign w:val="superscript"/>
          <w:lang w:eastAsia="pt-BR"/>
        </w:rPr>
        <w:t xml:space="preserve"> -</w:t>
      </w:r>
      <w:r>
        <w:t xml:space="preserve"> </w:t>
      </w:r>
      <w:r>
        <w:rPr>
          <w:rFonts w:ascii="Cambria" w:hAnsi="Cambria"/>
          <w:sz w:val="28"/>
          <w:szCs w:val="28"/>
        </w:rPr>
        <w:t xml:space="preserve">O Poder Executivo Municipal fica autorizado a abrir no orçamento programa do exercício de 2019, Lei Municipal número 1403/2018 de 03 de dezembro de 2018, nos termos do art. 41 da Lei Federal n°4.320/64, Crédito Especial no valor de 158.000,00 (Cento e cinquenta e oito mil reais), para criação das seguintes dotações orçamentárias: </w:t>
      </w: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405"/>
        <w:gridCol w:w="1028"/>
        <w:gridCol w:w="985"/>
        <w:gridCol w:w="1028"/>
        <w:gridCol w:w="3539"/>
        <w:gridCol w:w="438"/>
        <w:gridCol w:w="2169"/>
      </w:tblGrid>
      <w:tr w:rsidR="00AF3198" w:rsidRPr="00540FC1" w:rsidTr="00C729F6">
        <w:trPr>
          <w:trHeight w:val="315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Theme="majorHAnsi" w:hAnsiTheme="majorHAnsi" w:cs="Arial"/>
                <w:sz w:val="20"/>
                <w:szCs w:val="24"/>
              </w:rPr>
            </w:pPr>
            <w:r w:rsidRPr="00AF3198">
              <w:rPr>
                <w:rFonts w:asciiTheme="majorHAnsi" w:hAnsiTheme="majorHAnsi" w:cs="Arial"/>
                <w:sz w:val="20"/>
                <w:szCs w:val="24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4"/>
                <w:lang w:val="en-US"/>
              </w:rPr>
            </w:pPr>
            <w:proofErr w:type="gramStart"/>
            <w:r w:rsidRPr="00AF3198">
              <w:rPr>
                <w:rFonts w:asciiTheme="majorHAnsi" w:hAnsiTheme="majorHAnsi" w:cs="Arial"/>
                <w:b/>
                <w:bCs/>
                <w:sz w:val="20"/>
                <w:szCs w:val="24"/>
              </w:rPr>
              <w:t xml:space="preserve">( </w:t>
            </w:r>
            <w:proofErr w:type="gramEnd"/>
            <w:r w:rsidRPr="00AF3198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+ )</w:t>
            </w:r>
          </w:p>
        </w:tc>
        <w:tc>
          <w:tcPr>
            <w:tcW w:w="55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4"/>
                <w:lang w:val="en-US"/>
              </w:rPr>
            </w:pPr>
            <w:r w:rsidRPr="00AF3198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CRÉDITO ESPECIAL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4"/>
                <w:lang w:val="en-US"/>
              </w:rPr>
            </w:pPr>
            <w:r w:rsidRPr="00AF3198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R $ (Reais)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.01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9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PODER LEGISLATIVO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 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01.01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CÂMARA MUNICIPAL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 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 xml:space="preserve">    0001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 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01.031.0001.2.001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MANUTENÇÃO DO LEGISLATIVO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 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(...) 3.3.3.90.40.00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F:01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bCs/>
                <w:sz w:val="20"/>
                <w:szCs w:val="24"/>
              </w:rPr>
              <w:t>Serviços de Tecnologia da Informação e Comunicação - PJ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35.000,00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.02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PODER EXECUTIVO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 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02.02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DEPARTAMENTO DE ADMINISTRAÇÃO E FINANÇAS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 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 xml:space="preserve">   .0002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 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04.122.0002.2.005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 xml:space="preserve">ASSESS. JURÍDICA, ADM, FINANÇAS E PLANEJAMENTO 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 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(...) 3.3.3.90.40.00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F:01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bCs/>
                <w:sz w:val="20"/>
                <w:szCs w:val="24"/>
              </w:rPr>
              <w:t>Serviços de Tecnologia da Informação e Comunicação - PJ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102.000,00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02.07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b/>
                <w:sz w:val="20"/>
                <w:szCs w:val="24"/>
              </w:rPr>
            </w:pPr>
            <w:r w:rsidRPr="00AF3198">
              <w:rPr>
                <w:rFonts w:ascii="Cambria" w:hAnsi="Cambria"/>
                <w:b/>
                <w:sz w:val="20"/>
                <w:szCs w:val="24"/>
              </w:rPr>
              <w:t>.0008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FUNDO MUNICIPAL DE SAÚDE - FMS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10.301.0008.2.017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MANUT. SERVIÇOS SAÚDE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(...) 3.3.1.90.94.00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center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 xml:space="preserve"> F:01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 xml:space="preserve">Indenizações E Restituições Trabalhistas 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1.000,00</w:t>
            </w: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10.301.0008.2.041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 xml:space="preserve">PSF – PROGRAMA SAÚDE DA FAMILIA 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</w:p>
        </w:tc>
      </w:tr>
      <w:tr w:rsidR="00AF3198" w:rsidRPr="00540FC1" w:rsidTr="00C729F6">
        <w:trPr>
          <w:trHeight w:val="34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(...) 3.3.1.90.94.00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F:05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 xml:space="preserve">Indenizações E Restituições Trabalhistas 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20.000,00</w:t>
            </w:r>
          </w:p>
        </w:tc>
      </w:tr>
      <w:tr w:rsidR="00AF3198" w:rsidRPr="00540FC1" w:rsidTr="00C729F6">
        <w:trPr>
          <w:trHeight w:val="315"/>
        </w:trPr>
        <w:tc>
          <w:tcPr>
            <w:tcW w:w="2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 w:val="20"/>
                <w:szCs w:val="24"/>
              </w:rPr>
            </w:pPr>
            <w:r w:rsidRPr="00AF3198">
              <w:rPr>
                <w:rFonts w:ascii="Cambria" w:hAnsi="Cambria" w:cs="Arial"/>
                <w:sz w:val="20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 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TOTAL DO CRÉDITO ADICIONAL</w:t>
            </w:r>
            <w:proofErr w:type="gramStart"/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 xml:space="preserve"> 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 w:val="20"/>
                <w:szCs w:val="24"/>
              </w:rPr>
            </w:pPr>
            <w:proofErr w:type="gramEnd"/>
            <w:r w:rsidRPr="00AF3198">
              <w:rPr>
                <w:rFonts w:ascii="Cambria" w:hAnsi="Cambria" w:cs="Arial"/>
                <w:b/>
                <w:bCs/>
                <w:sz w:val="20"/>
                <w:szCs w:val="24"/>
              </w:rPr>
              <w:t>158.000,00</w:t>
            </w:r>
          </w:p>
        </w:tc>
      </w:tr>
    </w:tbl>
    <w:p w:rsidR="00AF3198" w:rsidRDefault="00AF3198" w:rsidP="00AF3198">
      <w:pPr>
        <w:spacing w:after="0" w:line="360" w:lineRule="auto"/>
        <w:ind w:left="902" w:hanging="902"/>
        <w:jc w:val="both"/>
        <w:rPr>
          <w:rFonts w:ascii="Cambria" w:hAnsi="Cambria"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t-BR"/>
        </w:rPr>
        <w:t xml:space="preserve"> </w:t>
      </w:r>
      <w:r w:rsidRPr="00645832">
        <w:rPr>
          <w:rFonts w:ascii="Cambria" w:eastAsia="Times New Roman" w:hAnsi="Cambria" w:cs="Times New Roman"/>
          <w:b/>
          <w:sz w:val="28"/>
          <w:szCs w:val="28"/>
          <w:lang w:eastAsia="pt-BR"/>
        </w:rPr>
        <w:t xml:space="preserve">ARTIGO </w:t>
      </w:r>
      <w:r>
        <w:rPr>
          <w:rFonts w:ascii="Cambria" w:eastAsia="Times New Roman" w:hAnsi="Cambria" w:cs="Times New Roman"/>
          <w:b/>
          <w:sz w:val="28"/>
          <w:szCs w:val="28"/>
          <w:lang w:eastAsia="pt-BR"/>
        </w:rPr>
        <w:t>3</w:t>
      </w:r>
      <w:r w:rsidRPr="00645832">
        <w:rPr>
          <w:rFonts w:ascii="Cambria" w:eastAsia="Times New Roman" w:hAnsi="Cambria" w:cs="Times New Roman"/>
          <w:b/>
          <w:sz w:val="28"/>
          <w:szCs w:val="28"/>
          <w:vertAlign w:val="superscript"/>
          <w:lang w:eastAsia="pt-BR"/>
        </w:rPr>
        <w:t>º</w:t>
      </w:r>
      <w:r>
        <w:rPr>
          <w:rFonts w:ascii="Cambria" w:eastAsia="Times New Roman" w:hAnsi="Cambria" w:cs="Times New Roman"/>
          <w:b/>
          <w:sz w:val="28"/>
          <w:szCs w:val="28"/>
          <w:vertAlign w:val="superscript"/>
          <w:lang w:eastAsia="pt-BR"/>
        </w:rPr>
        <w:t xml:space="preserve"> -</w:t>
      </w:r>
      <w:r>
        <w:t xml:space="preserve"> </w:t>
      </w:r>
      <w:r w:rsidRPr="00FA7DB9">
        <w:rPr>
          <w:rFonts w:ascii="Cambria" w:hAnsi="Cambria"/>
          <w:sz w:val="28"/>
          <w:szCs w:val="28"/>
        </w:rPr>
        <w:t>Para</w:t>
      </w:r>
      <w:r>
        <w:rPr>
          <w:rFonts w:ascii="Cambria" w:hAnsi="Cambria"/>
          <w:sz w:val="28"/>
          <w:szCs w:val="28"/>
        </w:rPr>
        <w:t xml:space="preserve"> cobertura do Crédito Especial aberto pelo artigo 4º serão utilizados recursos provenientes de </w:t>
      </w:r>
      <w:r w:rsidRPr="00FA7DB9">
        <w:rPr>
          <w:rFonts w:ascii="Cambria" w:hAnsi="Cambria"/>
          <w:b/>
          <w:sz w:val="28"/>
          <w:szCs w:val="28"/>
        </w:rPr>
        <w:t>ANULAÇÃO PARCIAL</w:t>
      </w:r>
      <w:r>
        <w:rPr>
          <w:rFonts w:ascii="Cambria" w:hAnsi="Cambria"/>
          <w:sz w:val="28"/>
          <w:szCs w:val="28"/>
        </w:rPr>
        <w:t>, nos termos do inciso III do parágrafo 1º, do art. 43 da Lei Federal 4.320/64:</w:t>
      </w:r>
    </w:p>
    <w:p w:rsidR="00AF3198" w:rsidRDefault="00AF3198" w:rsidP="00AF3198">
      <w:pPr>
        <w:spacing w:after="0" w:line="360" w:lineRule="auto"/>
        <w:ind w:left="902" w:hanging="902"/>
        <w:jc w:val="both"/>
        <w:rPr>
          <w:rFonts w:ascii="Cambria" w:hAnsi="Cambria"/>
          <w:sz w:val="28"/>
          <w:szCs w:val="28"/>
        </w:rPr>
      </w:pP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2418"/>
        <w:gridCol w:w="1028"/>
        <w:gridCol w:w="3977"/>
        <w:gridCol w:w="2169"/>
      </w:tblGrid>
      <w:tr w:rsidR="00AF3198" w:rsidRPr="00540FC1" w:rsidTr="00C729F6">
        <w:trPr>
          <w:trHeight w:val="315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Theme="majorHAnsi" w:hAnsiTheme="majorHAnsi" w:cs="Arial"/>
                <w:szCs w:val="28"/>
              </w:rPr>
            </w:pPr>
            <w:r w:rsidRPr="00AF3198">
              <w:rPr>
                <w:rFonts w:asciiTheme="majorHAnsi" w:hAnsiTheme="majorHAnsi" w:cs="Arial"/>
                <w:szCs w:val="28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val="en-US"/>
              </w:rPr>
            </w:pPr>
            <w:proofErr w:type="gramStart"/>
            <w:r w:rsidRPr="00AF3198">
              <w:rPr>
                <w:rFonts w:asciiTheme="majorHAnsi" w:hAnsiTheme="majorHAnsi" w:cs="Arial"/>
                <w:b/>
                <w:bCs/>
                <w:szCs w:val="28"/>
              </w:rPr>
              <w:t xml:space="preserve">( </w:t>
            </w:r>
            <w:proofErr w:type="gramEnd"/>
            <w:r w:rsidRPr="00AF3198">
              <w:rPr>
                <w:rFonts w:asciiTheme="majorHAnsi" w:hAnsiTheme="majorHAnsi" w:cs="Arial"/>
                <w:b/>
                <w:bCs/>
                <w:szCs w:val="28"/>
              </w:rPr>
              <w:t>- )</w:t>
            </w: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val="en-US"/>
              </w:rPr>
            </w:pPr>
            <w:r w:rsidRPr="00AF3198">
              <w:rPr>
                <w:rFonts w:asciiTheme="majorHAnsi" w:hAnsiTheme="majorHAnsi" w:cs="Arial"/>
                <w:b/>
                <w:bCs/>
                <w:szCs w:val="28"/>
              </w:rPr>
              <w:t>ANULAÇÃO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Cs w:val="28"/>
                <w:lang w:val="en-US"/>
              </w:rPr>
            </w:pPr>
            <w:r w:rsidRPr="00AF3198">
              <w:rPr>
                <w:rFonts w:asciiTheme="majorHAnsi" w:hAnsiTheme="majorHAnsi" w:cs="Arial"/>
                <w:b/>
                <w:bCs/>
                <w:szCs w:val="28"/>
              </w:rPr>
              <w:t>R $ (Reais)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.01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 </w:t>
            </w:r>
          </w:p>
        </w:tc>
        <w:tc>
          <w:tcPr>
            <w:tcW w:w="3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PODER LEGISLATIVO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 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01.01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CÂMARA MUNICIPAL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 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 xml:space="preserve">    0001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 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01.031.0001.2.001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MANUTENÇÃO DO LEGISLATIVO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 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(007) 3.3.3.90.39.00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F:01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szCs w:val="24"/>
              </w:rPr>
            </w:pPr>
            <w:proofErr w:type="gramStart"/>
            <w:r w:rsidRPr="00AF3198">
              <w:rPr>
                <w:rFonts w:ascii="Cambria" w:hAnsi="Cambria" w:cs="Arial"/>
                <w:bCs/>
                <w:szCs w:val="24"/>
              </w:rPr>
              <w:t>Outros Serviços de Terceiros – Pessoa Jurídica</w:t>
            </w:r>
            <w:proofErr w:type="gramEnd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35.000,00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.02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PODER EXECUTIVO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  <w:lang w:val="en-US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 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02.02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 xml:space="preserve">DEPARTAMENTO DE </w:t>
            </w:r>
            <w:r w:rsidRPr="00AF3198">
              <w:rPr>
                <w:rFonts w:ascii="Cambria" w:hAnsi="Cambria" w:cs="Arial"/>
                <w:b/>
                <w:bCs/>
                <w:szCs w:val="24"/>
              </w:rPr>
              <w:lastRenderedPageBreak/>
              <w:t>ADMINISTRAÇÃO E FINANÇAS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lastRenderedPageBreak/>
              <w:t> 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 xml:space="preserve">    0002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 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04.122.0002.2.005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 xml:space="preserve">ASSESS. JURÍDICA, ADM, FINANÇAS E PLANEJAMENTO 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 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(</w:t>
            </w:r>
            <w:r w:rsidRPr="00AF3198">
              <w:rPr>
                <w:rFonts w:ascii="Cambria" w:hAnsi="Cambria" w:cs="Arial"/>
              </w:rPr>
              <w:t>040</w:t>
            </w:r>
            <w:r w:rsidRPr="00AF3198">
              <w:rPr>
                <w:rFonts w:ascii="Cambria" w:hAnsi="Cambria" w:cs="Arial"/>
                <w:szCs w:val="24"/>
              </w:rPr>
              <w:t>) 3.3.3.90.39.00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F:01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szCs w:val="24"/>
              </w:rPr>
            </w:pPr>
            <w:proofErr w:type="gramStart"/>
            <w:r w:rsidRPr="00AF3198">
              <w:rPr>
                <w:rFonts w:ascii="Cambria" w:hAnsi="Cambria" w:cs="Arial"/>
                <w:bCs/>
                <w:szCs w:val="24"/>
              </w:rPr>
              <w:t>Outros Serviços de Terceiros – Pessoa Jurídica</w:t>
            </w:r>
            <w:proofErr w:type="gramEnd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102.000,00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02.07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Cs w:val="24"/>
              </w:rPr>
            </w:pPr>
            <w:r w:rsidRPr="00AF3198">
              <w:rPr>
                <w:rFonts w:ascii="Cambria" w:hAnsi="Cambria"/>
                <w:b/>
                <w:szCs w:val="24"/>
              </w:rPr>
              <w:t>.0008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FUNDO MUNICIPAL DE SAÚDE - FMS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10.301.0008.2.017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MANUT. SERVIÇOS SAÚDE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(150) 3.3.3.90.36.00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center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 xml:space="preserve"> F:01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 xml:space="preserve">Outros Serviços de terceiros – Pessoa Física 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1.000,00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>10.301.0008.2.041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/>
                <w:szCs w:val="24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b/>
                <w:bCs/>
                <w:szCs w:val="24"/>
              </w:rPr>
            </w:pPr>
            <w:r w:rsidRPr="00AF3198">
              <w:rPr>
                <w:rFonts w:ascii="Cambria" w:hAnsi="Cambria" w:cs="Arial"/>
                <w:b/>
                <w:bCs/>
                <w:szCs w:val="24"/>
              </w:rPr>
              <w:t xml:space="preserve">PSF – PROGRAMA SAÚDE DA FAMILIA 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(721) 3.3.3.90.36.00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F:05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Outros Serviços de terceiros – Pessoa Física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="Cambria" w:hAnsi="Cambria" w:cs="Arial"/>
                <w:szCs w:val="24"/>
              </w:rPr>
            </w:pPr>
            <w:r w:rsidRPr="00AF3198">
              <w:rPr>
                <w:rFonts w:ascii="Cambria" w:hAnsi="Cambria" w:cs="Arial"/>
                <w:szCs w:val="24"/>
              </w:rPr>
              <w:t>20.000,00</w:t>
            </w:r>
          </w:p>
        </w:tc>
      </w:tr>
      <w:tr w:rsidR="00AF3198" w:rsidRPr="00540FC1" w:rsidTr="00C729F6">
        <w:trPr>
          <w:trHeight w:val="340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Theme="majorHAnsi" w:hAnsiTheme="majorHAnsi" w:cs="Arial"/>
                <w:szCs w:val="24"/>
              </w:rPr>
            </w:pPr>
            <w:r w:rsidRPr="00AF3198">
              <w:rPr>
                <w:rFonts w:asciiTheme="majorHAnsi" w:hAnsiTheme="majorHAnsi" w:cs="Arial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Theme="majorHAnsi" w:hAnsiTheme="majorHAnsi" w:cs="Arial"/>
                <w:b/>
                <w:bCs/>
                <w:szCs w:val="24"/>
              </w:rPr>
            </w:pPr>
            <w:r w:rsidRPr="00AF3198">
              <w:rPr>
                <w:rFonts w:asciiTheme="majorHAnsi" w:hAnsiTheme="majorHAnsi" w:cs="Arial"/>
                <w:b/>
                <w:bCs/>
                <w:szCs w:val="24"/>
              </w:rPr>
              <w:t> 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Cs w:val="24"/>
              </w:rPr>
            </w:pPr>
            <w:r w:rsidRPr="00AF3198">
              <w:rPr>
                <w:rFonts w:asciiTheme="majorHAnsi" w:hAnsiTheme="majorHAnsi" w:cs="Arial"/>
                <w:b/>
                <w:bCs/>
                <w:szCs w:val="24"/>
              </w:rPr>
              <w:t xml:space="preserve">TOTAL </w:t>
            </w:r>
            <w:r w:rsidRPr="00AF3198">
              <w:rPr>
                <w:rFonts w:asciiTheme="majorHAnsi" w:hAnsiTheme="majorHAnsi" w:cs="Arial"/>
                <w:b/>
                <w:bCs/>
              </w:rPr>
              <w:t>DE ANULAÇÃO</w:t>
            </w:r>
            <w:proofErr w:type="gramStart"/>
            <w:r w:rsidRPr="00AF3198">
              <w:rPr>
                <w:rFonts w:asciiTheme="majorHAnsi" w:hAnsiTheme="majorHAnsi" w:cs="Arial"/>
                <w:b/>
                <w:bCs/>
                <w:szCs w:val="24"/>
              </w:rPr>
              <w:t xml:space="preserve"> 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198" w:rsidRPr="00AF3198" w:rsidRDefault="00AF3198" w:rsidP="00AF3198">
            <w:pPr>
              <w:spacing w:after="0" w:line="360" w:lineRule="auto"/>
              <w:jc w:val="right"/>
              <w:rPr>
                <w:rFonts w:asciiTheme="majorHAnsi" w:hAnsiTheme="majorHAnsi" w:cs="Arial"/>
                <w:b/>
                <w:bCs/>
                <w:szCs w:val="24"/>
              </w:rPr>
            </w:pPr>
            <w:proofErr w:type="gramEnd"/>
            <w:r w:rsidRPr="00AF3198">
              <w:rPr>
                <w:rFonts w:asciiTheme="majorHAnsi" w:hAnsiTheme="majorHAnsi" w:cs="Arial"/>
                <w:b/>
                <w:bCs/>
                <w:szCs w:val="24"/>
              </w:rPr>
              <w:t>158.000,00</w:t>
            </w:r>
          </w:p>
        </w:tc>
      </w:tr>
    </w:tbl>
    <w:p w:rsidR="00AF3198" w:rsidRPr="000819CD" w:rsidRDefault="00AF3198" w:rsidP="00AF3198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645832">
        <w:rPr>
          <w:rFonts w:ascii="Cambria" w:eastAsia="Times New Roman" w:hAnsi="Cambria" w:cs="Times New Roman"/>
          <w:b/>
          <w:sz w:val="28"/>
          <w:szCs w:val="28"/>
          <w:lang w:eastAsia="pt-BR"/>
        </w:rPr>
        <w:t xml:space="preserve">ARTIGO </w:t>
      </w:r>
      <w:r>
        <w:rPr>
          <w:rFonts w:ascii="Cambria" w:eastAsia="Times New Roman" w:hAnsi="Cambria" w:cs="Times New Roman"/>
          <w:b/>
          <w:sz w:val="28"/>
          <w:szCs w:val="28"/>
          <w:lang w:eastAsia="pt-BR"/>
        </w:rPr>
        <w:t>4</w:t>
      </w:r>
      <w:r w:rsidRPr="00645832">
        <w:rPr>
          <w:rFonts w:ascii="Cambria" w:eastAsia="Times New Roman" w:hAnsi="Cambria" w:cs="Times New Roman"/>
          <w:b/>
          <w:sz w:val="28"/>
          <w:szCs w:val="28"/>
          <w:vertAlign w:val="superscript"/>
          <w:lang w:eastAsia="pt-BR"/>
        </w:rPr>
        <w:t>º</w:t>
      </w:r>
      <w:r>
        <w:rPr>
          <w:rFonts w:ascii="Cambria" w:eastAsia="Times New Roman" w:hAnsi="Cambria" w:cs="Times New Roman"/>
          <w:b/>
          <w:sz w:val="28"/>
          <w:szCs w:val="28"/>
          <w:vertAlign w:val="superscript"/>
          <w:lang w:eastAsia="pt-BR"/>
        </w:rPr>
        <w:t xml:space="preserve"> -</w:t>
      </w:r>
      <w:r>
        <w:t xml:space="preserve"> </w:t>
      </w:r>
      <w:r>
        <w:rPr>
          <w:rFonts w:ascii="Cambria" w:hAnsi="Cambria"/>
          <w:sz w:val="28"/>
          <w:szCs w:val="28"/>
        </w:rPr>
        <w:t>Esta lei entrará em vigor na data de sua publicação, revogadas as disposições em contrário</w:t>
      </w:r>
      <w:r>
        <w:rPr>
          <w:rFonts w:ascii="Cambria" w:eastAsia="Times New Roman" w:hAnsi="Cambria" w:cs="Times New Roman"/>
          <w:sz w:val="28"/>
          <w:szCs w:val="28"/>
          <w:lang w:eastAsia="pt-BR"/>
        </w:rPr>
        <w:t xml:space="preserve">     </w:t>
      </w:r>
    </w:p>
    <w:p w:rsidR="00AF3198" w:rsidRDefault="00AF3198" w:rsidP="00AF3198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  <w:lang w:eastAsia="pt-BR"/>
        </w:rPr>
        <w:tab/>
      </w:r>
      <w:r>
        <w:rPr>
          <w:rFonts w:ascii="Cambria" w:eastAsia="Times New Roman" w:hAnsi="Cambria" w:cs="Times New Roman"/>
          <w:sz w:val="28"/>
          <w:szCs w:val="28"/>
          <w:lang w:eastAsia="pt-BR"/>
        </w:rPr>
        <w:tab/>
      </w:r>
      <w:r>
        <w:rPr>
          <w:rFonts w:ascii="Cambria" w:eastAsia="Times New Roman" w:hAnsi="Cambria" w:cs="Times New Roman"/>
          <w:sz w:val="28"/>
          <w:szCs w:val="28"/>
          <w:lang w:eastAsia="pt-BR"/>
        </w:rPr>
        <w:tab/>
      </w:r>
      <w:r>
        <w:rPr>
          <w:rFonts w:ascii="Cambria" w:eastAsia="Times New Roman" w:hAnsi="Cambria" w:cs="Times New Roman"/>
          <w:sz w:val="28"/>
          <w:szCs w:val="28"/>
          <w:lang w:eastAsia="pt-BR"/>
        </w:rPr>
        <w:tab/>
      </w:r>
      <w:r>
        <w:rPr>
          <w:rFonts w:ascii="Cambria" w:eastAsia="Times New Roman" w:hAnsi="Cambria" w:cs="Times New Roman"/>
          <w:sz w:val="28"/>
          <w:szCs w:val="28"/>
          <w:lang w:eastAsia="pt-BR"/>
        </w:rPr>
        <w:tab/>
      </w:r>
      <w:r w:rsidRPr="009D4E62">
        <w:rPr>
          <w:rFonts w:asciiTheme="majorHAnsi" w:hAnsiTheme="majorHAnsi"/>
          <w:sz w:val="28"/>
          <w:szCs w:val="28"/>
        </w:rPr>
        <w:t>Gabinete do Prefeito Munici</w:t>
      </w:r>
      <w:r>
        <w:rPr>
          <w:rFonts w:asciiTheme="majorHAnsi" w:hAnsiTheme="majorHAnsi"/>
          <w:sz w:val="28"/>
          <w:szCs w:val="28"/>
        </w:rPr>
        <w:t>pal de Marabá Paulista–SP, aos 0</w:t>
      </w:r>
      <w:r w:rsidR="003F7057">
        <w:rPr>
          <w:rFonts w:asciiTheme="majorHAnsi" w:hAnsiTheme="majorHAnsi"/>
          <w:sz w:val="28"/>
          <w:szCs w:val="28"/>
        </w:rPr>
        <w:t>6</w:t>
      </w:r>
      <w:r w:rsidRPr="009D4E62">
        <w:rPr>
          <w:rFonts w:asciiTheme="majorHAnsi" w:hAnsiTheme="majorHAnsi"/>
          <w:sz w:val="28"/>
          <w:szCs w:val="28"/>
        </w:rPr>
        <w:t>(</w:t>
      </w:r>
      <w:r w:rsidR="003F7057">
        <w:rPr>
          <w:rFonts w:asciiTheme="majorHAnsi" w:hAnsiTheme="majorHAnsi"/>
          <w:sz w:val="28"/>
          <w:szCs w:val="28"/>
        </w:rPr>
        <w:t>seis</w:t>
      </w:r>
      <w:r w:rsidRPr="009D4E62">
        <w:rPr>
          <w:rFonts w:asciiTheme="majorHAnsi" w:hAnsiTheme="majorHAnsi"/>
          <w:sz w:val="28"/>
          <w:szCs w:val="28"/>
        </w:rPr>
        <w:t xml:space="preserve">) dias do mês de </w:t>
      </w:r>
      <w:r>
        <w:rPr>
          <w:rFonts w:asciiTheme="majorHAnsi" w:hAnsiTheme="majorHAnsi"/>
          <w:sz w:val="28"/>
          <w:szCs w:val="28"/>
        </w:rPr>
        <w:t>dezembr</w:t>
      </w:r>
      <w:r w:rsidRPr="009D4E62">
        <w:rPr>
          <w:rFonts w:asciiTheme="majorHAnsi" w:hAnsiTheme="majorHAnsi"/>
          <w:sz w:val="28"/>
          <w:szCs w:val="28"/>
        </w:rPr>
        <w:t xml:space="preserve">o de 2018. </w:t>
      </w:r>
    </w:p>
    <w:p w:rsidR="00AF3198" w:rsidRPr="00AF3198" w:rsidRDefault="00AF3198" w:rsidP="00AF3198">
      <w:pPr>
        <w:spacing w:after="0" w:line="360" w:lineRule="auto"/>
        <w:jc w:val="both"/>
        <w:rPr>
          <w:rFonts w:asciiTheme="majorHAnsi" w:hAnsiTheme="majorHAnsi"/>
          <w:sz w:val="16"/>
          <w:szCs w:val="28"/>
        </w:rPr>
      </w:pPr>
    </w:p>
    <w:p w:rsidR="00AF3198" w:rsidRPr="009D4E62" w:rsidRDefault="00AF3198" w:rsidP="00AF3198">
      <w:p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>MIGUEL DUARTE COSTA</w:t>
      </w:r>
      <w:bookmarkStart w:id="0" w:name="_GoBack"/>
      <w:bookmarkEnd w:id="0"/>
    </w:p>
    <w:p w:rsidR="00AF3198" w:rsidRPr="009D4E62" w:rsidRDefault="00AF3198" w:rsidP="00AF3198">
      <w:pPr>
        <w:pStyle w:val="Corpodetexto2"/>
        <w:spacing w:line="360" w:lineRule="auto"/>
        <w:rPr>
          <w:rFonts w:asciiTheme="majorHAnsi" w:hAnsiTheme="majorHAnsi"/>
          <w:i/>
          <w:sz w:val="28"/>
          <w:szCs w:val="28"/>
        </w:rPr>
      </w:pP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9D4E62"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 w:rsidRPr="009D4E62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AF3198" w:rsidRPr="009D4E62" w:rsidRDefault="00AF3198" w:rsidP="00AF3198">
      <w:pPr>
        <w:pStyle w:val="Corpodetexto2"/>
        <w:spacing w:line="360" w:lineRule="auto"/>
        <w:rPr>
          <w:rFonts w:asciiTheme="majorHAnsi" w:hAnsiTheme="majorHAnsi" w:cs="MV Boli"/>
          <w:sz w:val="14"/>
          <w:szCs w:val="28"/>
        </w:rPr>
      </w:pPr>
    </w:p>
    <w:p w:rsidR="00AF3198" w:rsidRPr="009D4E62" w:rsidRDefault="00AF3198" w:rsidP="00AF3198">
      <w:pPr>
        <w:pStyle w:val="Corpodetexto2"/>
        <w:spacing w:line="360" w:lineRule="auto"/>
        <w:rPr>
          <w:rFonts w:asciiTheme="majorHAnsi" w:hAnsiTheme="majorHAnsi"/>
          <w:noProof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  <w:r w:rsidRPr="009D4E62">
        <w:rPr>
          <w:rFonts w:asciiTheme="majorHAnsi" w:hAnsiTheme="majorHAnsi"/>
          <w:noProof/>
          <w:sz w:val="28"/>
          <w:szCs w:val="28"/>
        </w:rPr>
        <w:tab/>
      </w:r>
    </w:p>
    <w:p w:rsidR="00AF3198" w:rsidRPr="00963751" w:rsidRDefault="00AF3198" w:rsidP="00AF3198">
      <w:pPr>
        <w:pStyle w:val="Corpodetexto2"/>
        <w:spacing w:line="360" w:lineRule="auto"/>
        <w:rPr>
          <w:rFonts w:asciiTheme="majorHAnsi" w:hAnsiTheme="majorHAnsi"/>
          <w:noProof/>
          <w:sz w:val="6"/>
          <w:szCs w:val="28"/>
        </w:rPr>
      </w:pPr>
    </w:p>
    <w:p w:rsidR="00AF3198" w:rsidRPr="009D4E62" w:rsidRDefault="00AF3198" w:rsidP="00AF3198">
      <w:pPr>
        <w:pStyle w:val="Corpodetexto2"/>
        <w:spacing w:line="360" w:lineRule="auto"/>
        <w:rPr>
          <w:rFonts w:asciiTheme="majorHAnsi" w:hAnsiTheme="majorHAnsi" w:cs="MV Boli"/>
          <w:b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b/>
          <w:sz w:val="28"/>
          <w:szCs w:val="28"/>
        </w:rPr>
        <w:t>JOSÉ CARLOS DA SILVA</w:t>
      </w:r>
    </w:p>
    <w:p w:rsidR="00AF3198" w:rsidRPr="009D4E62" w:rsidRDefault="00AF3198" w:rsidP="00AF3198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9D4E62"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 w:rsidRPr="009D4E62">
        <w:rPr>
          <w:rFonts w:asciiTheme="majorHAnsi" w:hAnsiTheme="majorHAnsi" w:cs="MV Boli"/>
          <w:i/>
          <w:sz w:val="28"/>
          <w:szCs w:val="28"/>
        </w:rPr>
        <w:t>Secretário Administrativo</w:t>
      </w:r>
    </w:p>
    <w:p w:rsidR="00AF3198" w:rsidRDefault="00AF3198" w:rsidP="00AF3198">
      <w:pPr>
        <w:pStyle w:val="Corpodetexto2"/>
        <w:spacing w:line="360" w:lineRule="auto"/>
      </w:pPr>
    </w:p>
    <w:p w:rsidR="00E12DC1" w:rsidRDefault="00E12DC1" w:rsidP="00AF3198">
      <w:pPr>
        <w:spacing w:after="0" w:line="360" w:lineRule="auto"/>
        <w:jc w:val="both"/>
      </w:pPr>
    </w:p>
    <w:sectPr w:rsidR="00E12DC1" w:rsidSect="00B41DF3">
      <w:headerReference w:type="default" r:id="rId6"/>
      <w:pgSz w:w="11906" w:h="16838"/>
      <w:pgMar w:top="56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F109B5" w:rsidTr="00F27F86">
      <w:trPr>
        <w:trHeight w:val="1701"/>
      </w:trPr>
      <w:tc>
        <w:tcPr>
          <w:tcW w:w="1985" w:type="dxa"/>
        </w:tcPr>
        <w:p w:rsidR="00F109B5" w:rsidRPr="006872EB" w:rsidRDefault="00571E2F" w:rsidP="00690B4F">
          <w:pPr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037C542B" wp14:editId="53B5B349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F109B5" w:rsidRDefault="00571E2F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11149525" r:id="rId2"/>
            </w:object>
          </w:r>
        </w:p>
      </w:tc>
      <w:tc>
        <w:tcPr>
          <w:tcW w:w="7434" w:type="dxa"/>
        </w:tcPr>
        <w:p w:rsidR="00F109B5" w:rsidRPr="000D36AC" w:rsidRDefault="00571E2F" w:rsidP="00690B4F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F109B5" w:rsidRPr="000D36AC" w:rsidRDefault="00571E2F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F109B5" w:rsidRPr="000D36AC" w:rsidRDefault="00571E2F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F109B5" w:rsidRPr="006872EB" w:rsidRDefault="00571E2F" w:rsidP="00690B4F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F109B5" w:rsidRPr="00766ACF" w:rsidRDefault="00571E2F" w:rsidP="00690B4F">
    <w:pPr>
      <w:pStyle w:val="Cabealho"/>
      <w:rPr>
        <w:sz w:val="2"/>
      </w:rPr>
    </w:pPr>
  </w:p>
  <w:p w:rsidR="00F109B5" w:rsidRPr="00F109B5" w:rsidRDefault="00571E2F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7CABE42A" wp14:editId="695D07A1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8"/>
    <w:rsid w:val="002149A5"/>
    <w:rsid w:val="003F7057"/>
    <w:rsid w:val="00571E2F"/>
    <w:rsid w:val="00AF3198"/>
    <w:rsid w:val="00E12DC1"/>
    <w:rsid w:val="00E3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9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F3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3198"/>
  </w:style>
  <w:style w:type="character" w:styleId="Hyperlink">
    <w:name w:val="Hyperlink"/>
    <w:basedOn w:val="Fontepargpadro"/>
    <w:uiPriority w:val="99"/>
    <w:unhideWhenUsed/>
    <w:rsid w:val="00AF319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3198"/>
    <w:pPr>
      <w:spacing w:after="0" w:line="240" w:lineRule="auto"/>
    </w:pPr>
    <w:rPr>
      <w:rFonts w:ascii="Cambria" w:hAnsi="Cambria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nhideWhenUsed/>
    <w:rsid w:val="00AF3198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F3198"/>
    <w:rPr>
      <w:rFonts w:ascii="Garamond" w:eastAsia="Times New Roman" w:hAnsi="Garamond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9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F3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3198"/>
  </w:style>
  <w:style w:type="character" w:styleId="Hyperlink">
    <w:name w:val="Hyperlink"/>
    <w:basedOn w:val="Fontepargpadro"/>
    <w:uiPriority w:val="99"/>
    <w:unhideWhenUsed/>
    <w:rsid w:val="00AF319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3198"/>
    <w:pPr>
      <w:spacing w:after="0" w:line="240" w:lineRule="auto"/>
    </w:pPr>
    <w:rPr>
      <w:rFonts w:ascii="Cambria" w:hAnsi="Cambria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nhideWhenUsed/>
    <w:rsid w:val="00AF3198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F3198"/>
    <w:rPr>
      <w:rFonts w:ascii="Garamond" w:eastAsia="Times New Roman" w:hAnsi="Garamond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3905-5F15-41BC-8B72-EAA5439C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cp:lastPrinted>2019-02-08T18:20:00Z</cp:lastPrinted>
  <dcterms:created xsi:type="dcterms:W3CDTF">2019-02-08T18:05:00Z</dcterms:created>
  <dcterms:modified xsi:type="dcterms:W3CDTF">2019-02-08T18:46:00Z</dcterms:modified>
</cp:coreProperties>
</file>