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8E" w:rsidRPr="009F4D34" w:rsidRDefault="009B3B8E" w:rsidP="009B3B8E">
      <w:pPr>
        <w:spacing w:line="360" w:lineRule="auto"/>
        <w:jc w:val="both"/>
        <w:rPr>
          <w:rFonts w:asciiTheme="majorHAnsi" w:hAnsiTheme="majorHAnsi"/>
          <w:b/>
          <w:sz w:val="28"/>
          <w:szCs w:val="28"/>
          <w:u w:val="words"/>
        </w:rPr>
      </w:pPr>
      <w:r>
        <w:rPr>
          <w:rFonts w:asciiTheme="majorHAnsi" w:hAnsiTheme="majorHAnsi"/>
          <w:b/>
          <w:sz w:val="28"/>
          <w:szCs w:val="28"/>
          <w:u w:val="words"/>
        </w:rPr>
        <w:tab/>
      </w:r>
      <w:r>
        <w:rPr>
          <w:rFonts w:asciiTheme="majorHAnsi" w:hAnsiTheme="majorHAnsi"/>
          <w:b/>
          <w:sz w:val="28"/>
          <w:szCs w:val="28"/>
          <w:u w:val="words"/>
        </w:rPr>
        <w:tab/>
      </w:r>
      <w:r>
        <w:rPr>
          <w:rFonts w:asciiTheme="majorHAnsi" w:hAnsiTheme="majorHAnsi"/>
          <w:b/>
          <w:sz w:val="28"/>
          <w:szCs w:val="28"/>
          <w:u w:val="words"/>
        </w:rPr>
        <w:tab/>
      </w:r>
      <w:r>
        <w:rPr>
          <w:rFonts w:asciiTheme="majorHAnsi" w:hAnsiTheme="majorHAnsi"/>
          <w:b/>
          <w:sz w:val="28"/>
          <w:szCs w:val="28"/>
          <w:u w:val="words"/>
        </w:rPr>
        <w:tab/>
      </w:r>
      <w:r w:rsidRPr="009F4D34">
        <w:rPr>
          <w:rFonts w:asciiTheme="majorHAnsi" w:hAnsiTheme="majorHAnsi"/>
          <w:b/>
          <w:sz w:val="28"/>
          <w:szCs w:val="28"/>
          <w:u w:val="words"/>
        </w:rPr>
        <w:t xml:space="preserve">  DECRETO N.º 032/2018.</w:t>
      </w:r>
    </w:p>
    <w:p w:rsidR="009B3B8E" w:rsidRDefault="009B3B8E" w:rsidP="009B3B8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9F4D34">
        <w:rPr>
          <w:rFonts w:asciiTheme="majorHAnsi" w:hAnsiTheme="majorHAnsi"/>
          <w:b/>
          <w:sz w:val="28"/>
          <w:szCs w:val="28"/>
          <w:u w:val="words"/>
        </w:rPr>
        <w:tab/>
      </w:r>
      <w:r w:rsidRPr="009F4D34">
        <w:rPr>
          <w:rFonts w:asciiTheme="majorHAnsi" w:hAnsiTheme="majorHAnsi"/>
          <w:b/>
          <w:sz w:val="28"/>
          <w:szCs w:val="28"/>
          <w:u w:val="words"/>
        </w:rPr>
        <w:tab/>
      </w:r>
      <w:r w:rsidRPr="009F4D34">
        <w:rPr>
          <w:rFonts w:asciiTheme="majorHAnsi" w:hAnsiTheme="majorHAnsi"/>
          <w:b/>
          <w:sz w:val="28"/>
          <w:szCs w:val="28"/>
          <w:u w:val="words"/>
        </w:rPr>
        <w:tab/>
      </w:r>
      <w:r w:rsidRPr="009F4D34">
        <w:rPr>
          <w:rFonts w:asciiTheme="majorHAnsi" w:hAnsiTheme="majorHAnsi"/>
          <w:b/>
          <w:sz w:val="28"/>
          <w:szCs w:val="28"/>
          <w:u w:val="words"/>
        </w:rPr>
        <w:tab/>
        <w:t xml:space="preserve">   </w:t>
      </w:r>
      <w:r w:rsidRPr="009F4D34">
        <w:rPr>
          <w:rFonts w:asciiTheme="majorHAnsi" w:hAnsiTheme="majorHAnsi"/>
          <w:sz w:val="28"/>
          <w:szCs w:val="28"/>
        </w:rPr>
        <w:t>De 22 de novembro de 2018.</w:t>
      </w:r>
    </w:p>
    <w:p w:rsidR="006A4FF2" w:rsidRPr="003E3495" w:rsidRDefault="006A4FF2" w:rsidP="009B3B8E">
      <w:pPr>
        <w:spacing w:line="360" w:lineRule="auto"/>
        <w:jc w:val="both"/>
        <w:rPr>
          <w:rFonts w:asciiTheme="majorHAnsi" w:hAnsiTheme="majorHAnsi"/>
          <w:sz w:val="2"/>
          <w:szCs w:val="28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521"/>
      </w:tblGrid>
      <w:tr w:rsidR="009B3B8E" w:rsidRPr="009F4D34" w:rsidTr="009F4D34">
        <w:tc>
          <w:tcPr>
            <w:tcW w:w="6521" w:type="dxa"/>
            <w:shd w:val="clear" w:color="auto" w:fill="auto"/>
          </w:tcPr>
          <w:p w:rsidR="00C11D63" w:rsidRDefault="009B3B8E" w:rsidP="00C11D63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OLE_LINK1"/>
            <w:bookmarkStart w:id="1" w:name="OLE_LINK2"/>
            <w:r w:rsidRPr="009F4D34">
              <w:rPr>
                <w:rFonts w:asciiTheme="majorHAnsi" w:hAnsiTheme="majorHAnsi"/>
                <w:sz w:val="28"/>
                <w:szCs w:val="28"/>
              </w:rPr>
              <w:t>“</w:t>
            </w:r>
            <w:bookmarkStart w:id="2" w:name="_GoBack"/>
            <w:r w:rsidR="00C11D63" w:rsidRPr="009F4D34">
              <w:rPr>
                <w:rFonts w:asciiTheme="majorHAnsi" w:hAnsiTheme="majorHAnsi"/>
                <w:sz w:val="28"/>
                <w:szCs w:val="28"/>
              </w:rPr>
              <w:t>Dispõe sobre alteração do PPA – Plano</w:t>
            </w:r>
            <w:proofErr w:type="gramStart"/>
            <w:r w:rsidR="00C11D63" w:rsidRPr="009F4D34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proofErr w:type="gramEnd"/>
            <w:r w:rsidR="00C11D63" w:rsidRPr="009F4D34">
              <w:rPr>
                <w:rFonts w:asciiTheme="majorHAnsi" w:hAnsiTheme="majorHAnsi"/>
                <w:sz w:val="28"/>
                <w:szCs w:val="28"/>
              </w:rPr>
              <w:t xml:space="preserve">Plurianual para os exercícios de 2018/2021, Lei de Diretrizes Orçamentárias–LDO para 2018, e abertura de crédito adicional suplementar ao orçamento </w:t>
            </w:r>
            <w:bookmarkEnd w:id="2"/>
            <w:r w:rsidR="00C11D63" w:rsidRPr="009F4D34">
              <w:rPr>
                <w:rFonts w:asciiTheme="majorHAnsi" w:hAnsiTheme="majorHAnsi"/>
                <w:sz w:val="28"/>
                <w:szCs w:val="28"/>
              </w:rPr>
              <w:t>de 2018 e dá outras providências</w:t>
            </w:r>
            <w:r w:rsidR="00C11D63" w:rsidRPr="009F4D34">
              <w:rPr>
                <w:rFonts w:asciiTheme="majorHAnsi" w:hAnsiTheme="majorHAnsi"/>
                <w:b/>
                <w:sz w:val="28"/>
                <w:szCs w:val="28"/>
              </w:rPr>
              <w:t>”.</w:t>
            </w:r>
          </w:p>
          <w:p w:rsidR="006A4FF2" w:rsidRPr="003E3495" w:rsidRDefault="006A4FF2" w:rsidP="00C11D63">
            <w:pPr>
              <w:spacing w:line="360" w:lineRule="auto"/>
              <w:jc w:val="both"/>
              <w:rPr>
                <w:rFonts w:asciiTheme="majorHAnsi" w:hAnsiTheme="majorHAnsi"/>
                <w:b/>
                <w:sz w:val="2"/>
                <w:szCs w:val="28"/>
              </w:rPr>
            </w:pPr>
          </w:p>
          <w:p w:rsidR="009B3B8E" w:rsidRPr="009F4D34" w:rsidRDefault="009B3B8E" w:rsidP="009F4D34">
            <w:pPr>
              <w:spacing w:line="360" w:lineRule="auto"/>
              <w:jc w:val="both"/>
              <w:rPr>
                <w:rFonts w:asciiTheme="majorHAnsi" w:hAnsiTheme="majorHAnsi"/>
                <w:i/>
                <w:sz w:val="8"/>
                <w:szCs w:val="28"/>
              </w:rPr>
            </w:pPr>
          </w:p>
          <w:bookmarkEnd w:id="0"/>
          <w:bookmarkEnd w:id="1"/>
          <w:p w:rsidR="009B3B8E" w:rsidRPr="009F4D34" w:rsidRDefault="00C11D63" w:rsidP="009F4D34">
            <w:pPr>
              <w:spacing w:line="360" w:lineRule="auto"/>
              <w:jc w:val="both"/>
              <w:rPr>
                <w:rFonts w:asciiTheme="majorHAnsi" w:hAnsiTheme="majorHAnsi"/>
                <w:bCs/>
                <w:iCs/>
                <w:sz w:val="28"/>
                <w:szCs w:val="28"/>
              </w:rPr>
            </w:pPr>
            <w:r w:rsidRPr="009F4D34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</w:rPr>
              <w:t>MIGUEL DUARTE COSTA</w:t>
            </w:r>
            <w:r w:rsidR="009B3B8E" w:rsidRPr="009F4D34">
              <w:rPr>
                <w:rFonts w:asciiTheme="majorHAnsi" w:hAnsiTheme="majorHAnsi"/>
                <w:b/>
                <w:bCs/>
                <w:iCs/>
                <w:sz w:val="28"/>
                <w:szCs w:val="28"/>
              </w:rPr>
              <w:t xml:space="preserve">, </w:t>
            </w:r>
            <w:r w:rsidR="009B3B8E" w:rsidRPr="009F4D34">
              <w:rPr>
                <w:rFonts w:asciiTheme="majorHAnsi" w:hAnsiTheme="majorHAnsi"/>
                <w:bCs/>
                <w:iCs/>
                <w:sz w:val="28"/>
                <w:szCs w:val="28"/>
              </w:rPr>
              <w:t>Prefeito Municipal de Marabá Paulista, Estado de São Paulo, usando das atribuições que lhe são conferidas por Lei;</w:t>
            </w:r>
          </w:p>
        </w:tc>
      </w:tr>
    </w:tbl>
    <w:p w:rsidR="009B3B8E" w:rsidRPr="009F4D34" w:rsidRDefault="009B3B8E" w:rsidP="009B3B8E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9F4D34">
        <w:rPr>
          <w:rFonts w:asciiTheme="majorHAnsi" w:hAnsiTheme="majorHAnsi"/>
          <w:b/>
          <w:sz w:val="28"/>
          <w:szCs w:val="28"/>
        </w:rPr>
        <w:t xml:space="preserve">D E C R E T A: </w:t>
      </w:r>
    </w:p>
    <w:p w:rsidR="009B3B8E" w:rsidRDefault="009B3B8E" w:rsidP="009B3B8E">
      <w:pPr>
        <w:spacing w:line="360" w:lineRule="auto"/>
        <w:jc w:val="both"/>
        <w:rPr>
          <w:rFonts w:asciiTheme="majorHAnsi" w:hAnsiTheme="majorHAnsi"/>
          <w:b/>
          <w:sz w:val="10"/>
          <w:szCs w:val="28"/>
        </w:rPr>
      </w:pPr>
    </w:p>
    <w:p w:rsidR="006A4FF2" w:rsidRPr="006A4FF2" w:rsidRDefault="006A4FF2" w:rsidP="009B3B8E">
      <w:pPr>
        <w:spacing w:line="360" w:lineRule="auto"/>
        <w:jc w:val="both"/>
        <w:rPr>
          <w:rFonts w:asciiTheme="majorHAnsi" w:hAnsiTheme="majorHAnsi"/>
          <w:b/>
          <w:sz w:val="10"/>
          <w:szCs w:val="28"/>
        </w:rPr>
      </w:pPr>
    </w:p>
    <w:p w:rsidR="009F4D34" w:rsidRPr="009F4D34" w:rsidRDefault="009B3B8E" w:rsidP="009F4D34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9F4D34">
        <w:rPr>
          <w:rFonts w:asciiTheme="majorHAnsi" w:hAnsiTheme="majorHAnsi"/>
          <w:b/>
          <w:sz w:val="28"/>
          <w:szCs w:val="28"/>
        </w:rPr>
        <w:t>ARTIGO 1</w:t>
      </w:r>
      <w:r w:rsidRPr="009F4D34">
        <w:rPr>
          <w:rFonts w:asciiTheme="majorHAnsi" w:hAnsiTheme="majorHAnsi"/>
          <w:b/>
          <w:sz w:val="28"/>
          <w:szCs w:val="28"/>
          <w:vertAlign w:val="superscript"/>
        </w:rPr>
        <w:t>º</w:t>
      </w:r>
      <w:r w:rsidRPr="009F4D34">
        <w:rPr>
          <w:rFonts w:asciiTheme="majorHAnsi" w:hAnsiTheme="majorHAnsi"/>
          <w:sz w:val="28"/>
          <w:szCs w:val="28"/>
        </w:rPr>
        <w:t xml:space="preserve"> - Nos termos da Lei n.º 1</w:t>
      </w:r>
      <w:r w:rsidR="00C11D63" w:rsidRPr="009F4D34">
        <w:rPr>
          <w:rFonts w:asciiTheme="majorHAnsi" w:hAnsiTheme="majorHAnsi"/>
          <w:sz w:val="28"/>
          <w:szCs w:val="28"/>
        </w:rPr>
        <w:t>402, de 20/11</w:t>
      </w:r>
      <w:r w:rsidRPr="009F4D34">
        <w:rPr>
          <w:rFonts w:asciiTheme="majorHAnsi" w:hAnsiTheme="majorHAnsi"/>
          <w:sz w:val="28"/>
          <w:szCs w:val="28"/>
        </w:rPr>
        <w:t>/201</w:t>
      </w:r>
      <w:r w:rsidR="00C11D63" w:rsidRPr="009F4D34">
        <w:rPr>
          <w:rFonts w:asciiTheme="majorHAnsi" w:hAnsiTheme="majorHAnsi"/>
          <w:sz w:val="28"/>
          <w:szCs w:val="28"/>
        </w:rPr>
        <w:t>8</w:t>
      </w:r>
      <w:r w:rsidR="009F4D34" w:rsidRPr="009F4D34">
        <w:rPr>
          <w:rFonts w:asciiTheme="majorHAnsi" w:hAnsiTheme="majorHAnsi"/>
          <w:sz w:val="28"/>
          <w:szCs w:val="28"/>
        </w:rPr>
        <w:t xml:space="preserve"> </w:t>
      </w:r>
      <w:r w:rsidR="009F4D34" w:rsidRPr="009F4D34">
        <w:rPr>
          <w:rFonts w:asciiTheme="majorHAnsi" w:hAnsiTheme="majorHAnsi" w:cs="Arial"/>
          <w:sz w:val="28"/>
          <w:szCs w:val="28"/>
        </w:rPr>
        <w:t>Fica incluído aos anexos II e III relativo às metas e programas governamentais do PPA – Plano Plurianual para o exercício de 2018/2021, Lei Municipal nº. 1381/17, de 23 de outubro de 2017</w:t>
      </w:r>
      <w:r w:rsidR="009F4D34" w:rsidRPr="009F4D34">
        <w:rPr>
          <w:rFonts w:asciiTheme="majorHAnsi" w:hAnsiTheme="majorHAnsi"/>
          <w:sz w:val="28"/>
          <w:szCs w:val="28"/>
        </w:rPr>
        <w:t>, e aos anexos V e VI da Lei de Diretrizes Orçamentárias para o exercício de 2018, Lei Municipal nº1378, de 21 de agosto de 2017, bem como os programas governamentais projetos e atividades constantes deste Decreto.</w:t>
      </w:r>
    </w:p>
    <w:p w:rsidR="009F4D34" w:rsidRPr="009F4D34" w:rsidRDefault="009F4D34" w:rsidP="003E3495">
      <w:pPr>
        <w:spacing w:line="360" w:lineRule="auto"/>
        <w:ind w:hanging="90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Pr="009F4D34">
        <w:rPr>
          <w:rFonts w:asciiTheme="majorHAnsi" w:hAnsiTheme="majorHAnsi"/>
          <w:b/>
          <w:sz w:val="28"/>
          <w:szCs w:val="28"/>
        </w:rPr>
        <w:t xml:space="preserve">ARTIGO 2º - </w:t>
      </w:r>
      <w:r w:rsidRPr="009F4D34">
        <w:rPr>
          <w:rFonts w:asciiTheme="majorHAnsi" w:hAnsiTheme="majorHAnsi"/>
          <w:sz w:val="28"/>
          <w:szCs w:val="28"/>
        </w:rPr>
        <w:t>Fica o Poder Executivo Municipal autorizado a abrir no orçamento-programa do exercício de 2018, Lei Municipal nº 1384/2017 de 06 de novembro de 2017, um crédito suplementar no valor de R$ 2. 235.000,00 (dois milhões, duzentos e trinta e cinco mil reais), para reforço das seguintes dotações orçamentárias:</w:t>
      </w: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2418"/>
        <w:gridCol w:w="1028"/>
        <w:gridCol w:w="4082"/>
        <w:gridCol w:w="2064"/>
      </w:tblGrid>
      <w:tr w:rsidR="009F4D34" w:rsidRPr="009F4D34" w:rsidTr="009F4D34">
        <w:trPr>
          <w:trHeight w:val="315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F4D34" w:rsidRPr="009F4D34" w:rsidRDefault="009F4D34" w:rsidP="006A4FF2">
            <w:pPr>
              <w:jc w:val="center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proofErr w:type="gramStart"/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( </w:t>
            </w:r>
            <w:proofErr w:type="gramEnd"/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+ )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F4D34" w:rsidRPr="009F4D34" w:rsidRDefault="009F4D34" w:rsidP="006A4FF2">
            <w:pPr>
              <w:jc w:val="center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CRÉDITO SUPLEMENTAR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F4D34" w:rsidRPr="009F4D34" w:rsidRDefault="009F4D34" w:rsidP="006A4FF2">
            <w:pPr>
              <w:jc w:val="center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R $ (Reais)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.02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PODER EXECUTIVO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GABINETE DO PREFEITO E DEPENDENCIAS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04.122.0002.2.002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MANUT. GABINETE E </w:t>
            </w: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lastRenderedPageBreak/>
              <w:t>DEPENDENCIAS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lastRenderedPageBreak/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lastRenderedPageBreak/>
              <w:t>(019)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Outros serviços de terceiros - Pessoa Jurídica</w:t>
            </w:r>
            <w:proofErr w:type="gramEnd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3.000,00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ENSINO FUNDAMENTAL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12.361.0005.2.007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MANUT. ENSINO FUNDAMENTAL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(064) 3.3.3.90.30.00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40.000,00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(067)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Outros Serviços de Terceiros – Pessoa Jurídica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15.000,00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12.361.0005.2.008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TRANSPORTE ESCOLAR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(071)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Vencimentos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224.000,00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(072) 3.3.1.90.13.00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28.000,00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FUNDO MUNICIPAL DE SAUDE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10.301.0008.2.017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SERVIÇO DE SAUDE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(143)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Vencimentos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735.000,00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(144) 3.3.1.90.13.00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Obrigações Patronais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140.000,00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(146) 3.3.3.50.43.00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Subvenções Sociais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65.000,00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(147) 3.3.3.90.14.00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Diárias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(148) 3.3.3.90.30.00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190.000,00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(151)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Outros Serviços de Terceiros – Pessoa Jurídica</w:t>
            </w:r>
            <w:proofErr w:type="gramEnd"/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15.000,00</w:t>
            </w:r>
          </w:p>
        </w:tc>
      </w:tr>
      <w:tr w:rsidR="009F4D34" w:rsidRPr="009F4D34" w:rsidTr="009F4D34">
        <w:trPr>
          <w:trHeight w:val="659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10.301.0008.2.041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PSF – PROGRAMA SAUDE DA FAMILIA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132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(717)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Ve</w:t>
            </w:r>
            <w:r w:rsidRPr="009F4D34">
              <w:rPr>
                <w:rFonts w:asciiTheme="majorHAnsi" w:hAnsiTheme="majorHAnsi" w:cs="Arial"/>
                <w:b/>
                <w:szCs w:val="28"/>
                <w:lang w:eastAsia="en-US"/>
              </w:rPr>
              <w:t>nci</w:t>
            </w: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60.000,00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FUNDO MUNICIPAL DE ASSISTENCIAS SOCIAL -FMAS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08.244.0009.2.021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SERVIÇOS SOCIAIS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(174)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Vencimentos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105.000,00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(184) 3.3.3.90.39.00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Outros Serviços de Terceiros – Pessoa Jurídica</w:t>
            </w:r>
            <w:proofErr w:type="gramEnd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40.000,00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DEPARTAMENTO DE AGRICULTURA E ABASTECIMENTO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20.606.0010.2.026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E PROMOÇÃO DA AGROINDUSTRIA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(213)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Vencimentos e Vantagens fixas – Pessoal Civil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46.000,00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DEPARTAMENTO DE OBRAS E </w:t>
            </w: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lastRenderedPageBreak/>
              <w:t>SERVIÇOS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15.452.0011.2.030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LIMPEZA PUBLICA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(247) 3.3.3.90.30.00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ENCARGOS GERAIS DO MUNICIPIO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04.122.0012.2.035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ENCARGOS GERAIS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(289) 3.3.3.90.91.00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Sentenças Judiciais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100.000,00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EDUCAÇÃO F.U.N.D.E.B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12.361.0013.2.037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F.U.N.D.E.B ENSINO FUNDAMENTAL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(613)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Vencimentos e Vantagens fixas – Pessoal Civil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167.000,00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(655) 3.3.1.90.13.00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72.000,00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12.365.0014.2.038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F.U.N.D.E.B EDUCAÇÃO INFANTIL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(624) 3.3.1.90.11.00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Vencimentos e Vantagens fixas – Pessoal Civil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140.000,00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(652) 3.3.1.90.13.00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30.000,00</w:t>
            </w:r>
          </w:p>
        </w:tc>
      </w:tr>
      <w:tr w:rsidR="009F4D34" w:rsidRPr="009F4D34" w:rsidTr="009F4D34">
        <w:trPr>
          <w:trHeight w:val="31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center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TOTAL DO CRÉDITO SUPLEMENTAR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2.235.000,00</w:t>
            </w:r>
          </w:p>
        </w:tc>
      </w:tr>
    </w:tbl>
    <w:p w:rsidR="009F4D34" w:rsidRPr="009F4D34" w:rsidRDefault="009F4D34" w:rsidP="009F4D34">
      <w:pPr>
        <w:pStyle w:val="Corpodetexto"/>
        <w:spacing w:line="360" w:lineRule="auto"/>
        <w:rPr>
          <w:rFonts w:asciiTheme="majorHAnsi" w:hAnsiTheme="majorHAnsi"/>
          <w:bCs/>
          <w:szCs w:val="28"/>
        </w:rPr>
      </w:pPr>
      <w:r w:rsidRPr="009F4D34">
        <w:rPr>
          <w:rFonts w:asciiTheme="majorHAnsi" w:hAnsiTheme="majorHAnsi"/>
          <w:b/>
          <w:szCs w:val="28"/>
        </w:rPr>
        <w:t>ARTIGO 3</w:t>
      </w:r>
      <w:r w:rsidRPr="009F4D34">
        <w:rPr>
          <w:rFonts w:asciiTheme="majorHAnsi" w:hAnsiTheme="majorHAnsi"/>
          <w:b/>
          <w:szCs w:val="28"/>
          <w:vertAlign w:val="superscript"/>
        </w:rPr>
        <w:t>º</w:t>
      </w:r>
      <w:r w:rsidRPr="009F4D34">
        <w:rPr>
          <w:rFonts w:asciiTheme="majorHAnsi" w:hAnsiTheme="majorHAnsi"/>
          <w:bCs/>
          <w:szCs w:val="28"/>
        </w:rPr>
        <w:t xml:space="preserve"> – Para cobertura do Crédito Adicional Suplementar aberto pelo artigo anterior, serão utilizados recursos provenientes de:</w:t>
      </w:r>
    </w:p>
    <w:p w:rsidR="009F4D34" w:rsidRPr="009F4D34" w:rsidRDefault="009F4D34" w:rsidP="009F4D34">
      <w:pPr>
        <w:pStyle w:val="Corpodetexto"/>
        <w:numPr>
          <w:ilvl w:val="0"/>
          <w:numId w:val="1"/>
        </w:numPr>
        <w:spacing w:line="360" w:lineRule="auto"/>
        <w:rPr>
          <w:rFonts w:asciiTheme="majorHAnsi" w:hAnsiTheme="majorHAnsi"/>
          <w:bCs/>
          <w:szCs w:val="28"/>
        </w:rPr>
      </w:pPr>
      <w:r w:rsidRPr="009F4D34">
        <w:rPr>
          <w:rFonts w:asciiTheme="majorHAnsi" w:hAnsiTheme="majorHAnsi"/>
          <w:b/>
          <w:bCs/>
          <w:szCs w:val="28"/>
        </w:rPr>
        <w:t>EXCESSO DE ARRECADAÇÃO</w:t>
      </w:r>
      <w:r w:rsidRPr="009F4D34">
        <w:rPr>
          <w:rFonts w:asciiTheme="majorHAnsi" w:hAnsiTheme="majorHAnsi"/>
          <w:bCs/>
          <w:szCs w:val="28"/>
        </w:rPr>
        <w:t xml:space="preserve"> nos termos do inciso II do § 1</w:t>
      </w:r>
      <w:r w:rsidRPr="009F4D34">
        <w:rPr>
          <w:rFonts w:asciiTheme="majorHAnsi" w:hAnsiTheme="majorHAnsi"/>
          <w:bCs/>
          <w:szCs w:val="28"/>
          <w:vertAlign w:val="superscript"/>
        </w:rPr>
        <w:t>o</w:t>
      </w:r>
      <w:r w:rsidRPr="009F4D34">
        <w:rPr>
          <w:rFonts w:asciiTheme="majorHAnsi" w:hAnsiTheme="majorHAnsi"/>
          <w:bCs/>
          <w:szCs w:val="28"/>
        </w:rPr>
        <w:t>, c.c § 3</w:t>
      </w:r>
      <w:r w:rsidRPr="009F4D34">
        <w:rPr>
          <w:rFonts w:asciiTheme="majorHAnsi" w:hAnsiTheme="majorHAnsi"/>
          <w:bCs/>
          <w:szCs w:val="28"/>
          <w:vertAlign w:val="superscript"/>
        </w:rPr>
        <w:t>o</w:t>
      </w:r>
      <w:r w:rsidRPr="009F4D34">
        <w:rPr>
          <w:rFonts w:asciiTheme="majorHAnsi" w:hAnsiTheme="majorHAnsi"/>
          <w:bCs/>
          <w:szCs w:val="28"/>
        </w:rPr>
        <w:t xml:space="preserve"> do art. 43 da Lei Federal. 4.320/64, como consta abaixo: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4310"/>
        <w:gridCol w:w="1990"/>
      </w:tblGrid>
      <w:tr w:rsidR="009F4D34" w:rsidRPr="009F4D34" w:rsidTr="009F4D34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9F4D34" w:rsidRPr="009F4D34" w:rsidRDefault="009F4D34" w:rsidP="009F4D34">
            <w:pPr>
              <w:pStyle w:val="NormalBookmanOldStyle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9F4D34">
              <w:rPr>
                <w:rFonts w:asciiTheme="majorHAnsi" w:hAnsiTheme="majorHAnsi"/>
                <w:sz w:val="28"/>
                <w:szCs w:val="28"/>
              </w:rPr>
              <w:t>EXCESSO DE ARRECADAÇÃO</w:t>
            </w:r>
          </w:p>
        </w:tc>
      </w:tr>
      <w:tr w:rsidR="009F4D34" w:rsidRPr="009F4D34" w:rsidTr="009F4D34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F4D34" w:rsidRPr="009F4D34" w:rsidRDefault="009F4D34" w:rsidP="009F4D34">
            <w:pPr>
              <w:spacing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F4D34" w:rsidRPr="009F4D34" w:rsidRDefault="009F4D34" w:rsidP="009F4D34">
            <w:pPr>
              <w:spacing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9F4D34">
              <w:rPr>
                <w:rFonts w:asciiTheme="majorHAnsi" w:hAnsiTheme="majorHAnsi" w:cs="Arial"/>
                <w:b/>
                <w:sz w:val="28"/>
                <w:szCs w:val="28"/>
              </w:rPr>
              <w:t>RECEITA TOTAL GERAL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F4D34" w:rsidRPr="009F4D34" w:rsidRDefault="009F4D34" w:rsidP="009F4D34">
            <w:pPr>
              <w:pStyle w:val="NormalBookmanOldStyle"/>
              <w:spacing w:line="360" w:lineRule="auto"/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9F4D34">
              <w:rPr>
                <w:rFonts w:asciiTheme="majorHAnsi" w:hAnsiTheme="majorHAnsi"/>
                <w:sz w:val="28"/>
                <w:szCs w:val="28"/>
              </w:rPr>
              <w:t>1.295.000,00</w:t>
            </w:r>
          </w:p>
        </w:tc>
      </w:tr>
      <w:tr w:rsidR="009F4D34" w:rsidRPr="009F4D34" w:rsidTr="009F4D34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9F4D34" w:rsidRPr="009F4D34" w:rsidRDefault="009F4D34" w:rsidP="009F4D34">
            <w:pPr>
              <w:pStyle w:val="NormalBookmanOldStyle"/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9F4D34" w:rsidRPr="009F4D34" w:rsidRDefault="009F4D34" w:rsidP="009F4D34">
            <w:pPr>
              <w:pStyle w:val="NormalBookmanOldStyle"/>
              <w:spacing w:line="360" w:lineRule="auto"/>
              <w:jc w:val="left"/>
              <w:rPr>
                <w:rFonts w:asciiTheme="majorHAnsi" w:hAnsiTheme="majorHAnsi"/>
                <w:bCs/>
                <w:sz w:val="28"/>
                <w:szCs w:val="28"/>
              </w:rPr>
            </w:pPr>
            <w:r w:rsidRPr="009F4D34">
              <w:rPr>
                <w:rFonts w:asciiTheme="majorHAnsi" w:hAnsiTheme="majorHAnsi"/>
                <w:bCs/>
                <w:sz w:val="28"/>
                <w:szCs w:val="28"/>
              </w:rPr>
              <w:t>TOTAL DO EXCESSO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9F4D34" w:rsidRPr="009F4D34" w:rsidRDefault="009F4D34" w:rsidP="009F4D34">
            <w:pPr>
              <w:pStyle w:val="NormalBookmanOldStyle"/>
              <w:spacing w:line="360" w:lineRule="auto"/>
              <w:jc w:val="right"/>
              <w:rPr>
                <w:rFonts w:asciiTheme="majorHAnsi" w:hAnsiTheme="majorHAnsi"/>
                <w:bCs/>
                <w:sz w:val="28"/>
                <w:szCs w:val="28"/>
              </w:rPr>
            </w:pPr>
            <w:r w:rsidRPr="009F4D34">
              <w:rPr>
                <w:rFonts w:asciiTheme="majorHAnsi" w:hAnsiTheme="majorHAnsi"/>
                <w:bCs/>
                <w:sz w:val="28"/>
                <w:szCs w:val="28"/>
              </w:rPr>
              <w:t>1.295.000,00</w:t>
            </w:r>
          </w:p>
        </w:tc>
      </w:tr>
    </w:tbl>
    <w:p w:rsidR="009F4D34" w:rsidRPr="009F4D34" w:rsidRDefault="009F4D34" w:rsidP="009F4D34">
      <w:pPr>
        <w:pStyle w:val="Corpodetexto"/>
        <w:spacing w:line="360" w:lineRule="auto"/>
        <w:rPr>
          <w:rFonts w:asciiTheme="majorHAnsi" w:hAnsiTheme="majorHAnsi"/>
          <w:bCs/>
          <w:szCs w:val="28"/>
        </w:rPr>
      </w:pPr>
      <w:r w:rsidRPr="009F4D34">
        <w:rPr>
          <w:rFonts w:asciiTheme="majorHAnsi" w:hAnsiTheme="majorHAnsi"/>
          <w:b/>
          <w:szCs w:val="28"/>
          <w:lang w:val="pt-BR"/>
        </w:rPr>
        <w:t>b) ANULAÇÃO PARCIAL</w:t>
      </w:r>
      <w:r w:rsidRPr="009F4D34">
        <w:rPr>
          <w:rFonts w:asciiTheme="majorHAnsi" w:hAnsiTheme="majorHAnsi"/>
          <w:bCs/>
          <w:szCs w:val="28"/>
        </w:rPr>
        <w:t>, nos termos do art. 43 da Lei Federal. 4.320/64, no valor de R$ 940.000,00 (novescentos e quarenta mil reais), das seguintes dotações orçamentárias:</w:t>
      </w: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2534"/>
        <w:gridCol w:w="916"/>
        <w:gridCol w:w="4408"/>
        <w:gridCol w:w="1734"/>
      </w:tblGrid>
      <w:tr w:rsidR="009F4D34" w:rsidRPr="009F4D34" w:rsidTr="009F4D34">
        <w:trPr>
          <w:trHeight w:val="315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F4D34" w:rsidRPr="009F4D34" w:rsidRDefault="009F4D34" w:rsidP="009F4D34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9F4D34" w:rsidRPr="009F4D34" w:rsidRDefault="009F4D34" w:rsidP="009F4D34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en-US" w:eastAsia="en-US"/>
              </w:rPr>
            </w:pPr>
            <w:proofErr w:type="gramStart"/>
            <w:r w:rsidRPr="009F4D34">
              <w:rPr>
                <w:rFonts w:asciiTheme="majorHAnsi" w:hAnsiTheme="majorHAnsi" w:cs="Arial"/>
                <w:b/>
                <w:bCs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9F4D34">
              <w:rPr>
                <w:rFonts w:asciiTheme="majorHAnsi" w:hAnsiTheme="majorHAnsi" w:cs="Arial"/>
                <w:b/>
                <w:bCs/>
                <w:sz w:val="28"/>
                <w:szCs w:val="28"/>
                <w:lang w:eastAsia="en-US"/>
              </w:rPr>
              <w:t>- 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F4D34" w:rsidRPr="009F4D34" w:rsidRDefault="009F4D34" w:rsidP="009F4D34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 w:val="28"/>
                <w:szCs w:val="28"/>
                <w:lang w:eastAsia="en-US"/>
              </w:rPr>
              <w:t>ANULAÇOES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9F4D34" w:rsidRPr="009F4D34" w:rsidRDefault="009F4D34" w:rsidP="009F4D34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 w:val="28"/>
                <w:szCs w:val="28"/>
                <w:lang w:eastAsia="en-US"/>
              </w:rPr>
              <w:t>R $ (Reais)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.02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PODER EXECUTIVO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val="en-US"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GABINETE DO PREFEITO E DEPENDENCIAS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04.122.0002.2.002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GABINETE E DEPENDENCIAS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(020) 3.4.4.90.52.00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Equipamentos e Material permanente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70.000,00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b/>
                <w:szCs w:val="28"/>
                <w:lang w:eastAsia="en-US"/>
              </w:rPr>
            </w:pPr>
            <w:r w:rsidRPr="009F4D34">
              <w:rPr>
                <w:rFonts w:asciiTheme="majorHAnsi" w:hAnsiTheme="majorHAnsi"/>
                <w:b/>
                <w:szCs w:val="28"/>
                <w:lang w:eastAsia="en-US"/>
              </w:rPr>
              <w:t>.0032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08.244.0032.2.042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FUNDO SOCIAL DE SOLIDARIEDADE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(732)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3.000,00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DEP. DE ADMINISTRAÇÃO E FINANÇAS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04.122.0002.2.005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ASSES. JURIDICA, ADM, FINANÇAS E PLANEJ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(033) 3.3.1.90.11.00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Vencimentos e Vantagens fixas – Pessoal Civil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84.000,00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EDUCAÇÃO INFANTIL – </w:t>
            </w:r>
            <w:smartTag w:uri="urn:schemas-microsoft-com:office:smarttags" w:element="metricconverter">
              <w:smartTagPr>
                <w:attr w:name="ProductID" w:val="0 A"/>
              </w:smartTagPr>
              <w:r w:rsidRPr="009F4D34">
                <w:rPr>
                  <w:rFonts w:asciiTheme="majorHAnsi" w:hAnsiTheme="majorHAnsi" w:cs="Arial"/>
                  <w:b/>
                  <w:bCs/>
                  <w:szCs w:val="28"/>
                  <w:lang w:eastAsia="en-US"/>
                </w:rPr>
                <w:t>0 A</w:t>
              </w:r>
            </w:smartTag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 6 ANOS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.0004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val="en-US"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12.365.0004.2.006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val="en-US"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MANUT. EDUCAÇÃO INFANTIL </w:t>
            </w:r>
            <w:smartTag w:uri="urn:schemas-microsoft-com:office:smarttags" w:element="metricconverter">
              <w:smartTagPr>
                <w:attr w:name="ProductID" w:val="0 A"/>
              </w:smartTagPr>
              <w:r w:rsidRPr="009F4D34">
                <w:rPr>
                  <w:rFonts w:asciiTheme="majorHAnsi" w:hAnsiTheme="majorHAnsi" w:cs="Arial"/>
                  <w:b/>
                  <w:bCs/>
                  <w:szCs w:val="28"/>
                  <w:lang w:eastAsia="en-US"/>
                </w:rPr>
                <w:t>0 A</w:t>
              </w:r>
            </w:smartTag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 6 ANOS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(048)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(054)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Outros Serviços de Terceiros - PJ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7.000,00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(055) 3.4.4.90.52.00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Equipamentos e Material permanente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5.000,00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ENSINO FUNDAMENTAL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.0005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12.361.0005.2.007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ENSINO FUNDAMENTAL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(069) 3.4.4.90.52.00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Equipamentos e Material permanente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20.000,00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02.06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DA EDUCAÇÃO - DEMAIS SETORES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0007</w:t>
            </w:r>
          </w:p>
        </w:tc>
        <w:tc>
          <w:tcPr>
            <w:tcW w:w="4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12.361.0007.2.011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MERENDA ESCOLAR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(107)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40.000,00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szCs w:val="28"/>
                <w:lang w:eastAsia="en-US"/>
              </w:rPr>
              <w:t>12.362.0007.2.012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APOIO AO ENSINO MEDIO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(111)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5.000,00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szCs w:val="28"/>
                <w:lang w:eastAsia="en-US"/>
              </w:rPr>
              <w:t>12.364.0007.2.013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ASSIST. A UNIVERSITARIOS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(115)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20.000,00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(751)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Outros Serviços de Terceiros - PJ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90.000,00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szCs w:val="28"/>
                <w:lang w:eastAsia="en-US"/>
              </w:rPr>
              <w:t>27.812.0007.2.016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FOMENTO AO DESPORTO E RECREAÇÃO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(129) 3.3.1.90.11.00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Vencimentos e Vantagens fixas – Pessoal Civil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55.000,00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(130)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12.000,00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(134)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Material de Consumo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17.000,00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(138)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Outros Serviços de Terceiros - PJ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FUNDO MUNICIPAL DE ASSISTENCIA SOCIAL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.0009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08.244.0009.2.021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MANUT. SERVIÇOS SOCIAIS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(177) 3.3.3.50.43.00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Subvenções Sociais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40.000,00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08.244.0009.2.023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MANUT. FUNDO SOCIAL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(200)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8.000,00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(202) 3.3.3.90.36.00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Outros Serviços de Terceiros – Pessoa Física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14.000,00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lastRenderedPageBreak/>
              <w:t>(203)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Outros Serviços de Terceiros – Pessoa Jurídica</w:t>
            </w:r>
            <w:proofErr w:type="gramEnd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13.000,00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DEP. DE AGRICULTURA E ABASTECIMENTO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.0010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20.606.0010.2.026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MANUTENÇÃO E PROMOÇÃO DA AGROINDUSTRIA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(217)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50.000,00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DEP. DE OBRAS E SERVIÇOS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15.542.0011.2.029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MANUTENÇÃO DE SERVIÇOS URBANOS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(233)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Obrigações Patronais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15.000,00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(236)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Material de Consumo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37.000,00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02.11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ENCARGOS GERAIS DO MUNICÍPIO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.0012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04.122.0012.2.035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/>
                <w:szCs w:val="28"/>
                <w:lang w:eastAsia="en-US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ENCARGOS GERAIS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(282) 3.3.1.90.13.00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Obrigações Patronais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45.000,00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(288) 3.3.3.90.47.00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proofErr w:type="gramStart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Obrigações Tributarias</w:t>
            </w:r>
            <w:proofErr w:type="gramEnd"/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 e Contributivas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140.000,00</w:t>
            </w:r>
          </w:p>
        </w:tc>
      </w:tr>
      <w:tr w:rsidR="009F4D34" w:rsidRPr="009F4D34" w:rsidTr="009F4D3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(290) 3.4.6.90.71.00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 xml:space="preserve">Principal da Dívida Contratual Resgatada </w:t>
            </w:r>
          </w:p>
        </w:tc>
        <w:tc>
          <w:tcPr>
            <w:tcW w:w="17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130.000,00</w:t>
            </w:r>
          </w:p>
        </w:tc>
      </w:tr>
      <w:tr w:rsidR="009F4D34" w:rsidRPr="009F4D34" w:rsidTr="009F4D34">
        <w:trPr>
          <w:trHeight w:val="315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szCs w:val="28"/>
                <w:lang w:eastAsia="en-U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center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 xml:space="preserve">TOTAL DAS ANULAÇÕES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D34" w:rsidRPr="009F4D34" w:rsidRDefault="009F4D34" w:rsidP="006A4FF2">
            <w:pPr>
              <w:jc w:val="right"/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</w:pPr>
            <w:r w:rsidRPr="009F4D34">
              <w:rPr>
                <w:rFonts w:asciiTheme="majorHAnsi" w:hAnsiTheme="majorHAnsi" w:cs="Arial"/>
                <w:b/>
                <w:bCs/>
                <w:szCs w:val="28"/>
                <w:lang w:eastAsia="en-US"/>
              </w:rPr>
              <w:t>940.000,00</w:t>
            </w:r>
          </w:p>
        </w:tc>
      </w:tr>
    </w:tbl>
    <w:p w:rsidR="009F4D34" w:rsidRPr="009F4D34" w:rsidRDefault="009F4D34" w:rsidP="009F4D34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9F4D34">
        <w:rPr>
          <w:rFonts w:asciiTheme="majorHAnsi" w:hAnsiTheme="majorHAnsi"/>
          <w:b/>
          <w:sz w:val="28"/>
          <w:szCs w:val="28"/>
        </w:rPr>
        <w:t>ARTIGO</w:t>
      </w:r>
      <w:r w:rsidRPr="009F4D34">
        <w:rPr>
          <w:rFonts w:asciiTheme="majorHAnsi" w:hAnsiTheme="majorHAnsi"/>
          <w:b/>
          <w:bCs/>
          <w:sz w:val="28"/>
          <w:szCs w:val="28"/>
        </w:rPr>
        <w:t xml:space="preserve"> 4º -</w:t>
      </w:r>
      <w:r w:rsidRPr="009F4D34">
        <w:rPr>
          <w:rFonts w:asciiTheme="majorHAnsi" w:hAnsiTheme="majorHAnsi"/>
          <w:sz w:val="28"/>
          <w:szCs w:val="28"/>
        </w:rPr>
        <w:t xml:space="preserve"> O Demonstrativo de impacto orçamentário e financeiro de que trata o art. 16 da Lei Complementar nº 101/00 fica dispensado, tendo em vista tratar-se suplementação de dotações já constante do orçamento vigente.</w:t>
      </w:r>
    </w:p>
    <w:p w:rsidR="009B3B8E" w:rsidRPr="009F4D34" w:rsidRDefault="009B3B8E" w:rsidP="009B3B8E">
      <w:pPr>
        <w:spacing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9F4D34">
        <w:rPr>
          <w:rFonts w:asciiTheme="majorHAnsi" w:hAnsiTheme="majorHAnsi" w:cs="MV Boli"/>
          <w:b/>
          <w:bCs/>
          <w:sz w:val="28"/>
          <w:szCs w:val="28"/>
        </w:rPr>
        <w:t>ARTIGO 5º</w:t>
      </w:r>
      <w:r w:rsidRPr="009F4D34">
        <w:rPr>
          <w:rFonts w:asciiTheme="majorHAnsi" w:hAnsiTheme="majorHAnsi" w:cs="MV Boli"/>
          <w:sz w:val="28"/>
          <w:szCs w:val="28"/>
        </w:rPr>
        <w:t xml:space="preserve"> - Este Decreto entrara em vigor na data de sua publicação, revogadas as disposições em contrário.</w:t>
      </w:r>
    </w:p>
    <w:p w:rsidR="009B3B8E" w:rsidRPr="009F4D34" w:rsidRDefault="009B3B8E" w:rsidP="009B3B8E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9F4D34">
        <w:rPr>
          <w:rFonts w:asciiTheme="majorHAnsi" w:hAnsiTheme="majorHAnsi" w:cs="MV Boli"/>
          <w:sz w:val="28"/>
          <w:szCs w:val="28"/>
        </w:rPr>
        <w:tab/>
      </w:r>
      <w:r w:rsidRPr="009F4D34">
        <w:rPr>
          <w:rFonts w:asciiTheme="majorHAnsi" w:hAnsiTheme="majorHAnsi" w:cs="MV Boli"/>
          <w:sz w:val="28"/>
          <w:szCs w:val="28"/>
        </w:rPr>
        <w:tab/>
      </w:r>
      <w:r w:rsidRPr="009F4D34">
        <w:rPr>
          <w:rFonts w:asciiTheme="majorHAnsi" w:hAnsiTheme="majorHAnsi" w:cs="MV Boli"/>
          <w:sz w:val="28"/>
          <w:szCs w:val="28"/>
        </w:rPr>
        <w:tab/>
      </w:r>
      <w:r w:rsidRPr="009F4D34">
        <w:rPr>
          <w:rFonts w:asciiTheme="majorHAnsi" w:hAnsiTheme="majorHAnsi" w:cs="MV Boli"/>
          <w:sz w:val="28"/>
          <w:szCs w:val="28"/>
        </w:rPr>
        <w:tab/>
      </w:r>
      <w:r w:rsidRPr="009F4D34">
        <w:rPr>
          <w:rFonts w:asciiTheme="majorHAnsi" w:hAnsiTheme="majorHAnsi" w:cs="Arial"/>
          <w:b/>
          <w:sz w:val="28"/>
          <w:szCs w:val="28"/>
        </w:rPr>
        <w:t xml:space="preserve">REGISTRE-SE, PUBLIQUE-SE </w:t>
      </w:r>
      <w:r w:rsidRPr="009F4D34">
        <w:rPr>
          <w:rFonts w:asciiTheme="majorHAnsi" w:hAnsiTheme="majorHAnsi" w:cs="Arial"/>
          <w:sz w:val="28"/>
          <w:szCs w:val="28"/>
        </w:rPr>
        <w:t>e</w:t>
      </w:r>
      <w:r w:rsidRPr="009F4D34">
        <w:rPr>
          <w:rFonts w:asciiTheme="majorHAnsi" w:hAnsiTheme="majorHAnsi" w:cs="Arial"/>
          <w:b/>
          <w:sz w:val="28"/>
          <w:szCs w:val="28"/>
        </w:rPr>
        <w:t xml:space="preserve"> CUMPRA-SE</w:t>
      </w:r>
      <w:r w:rsidRPr="009F4D34">
        <w:rPr>
          <w:rFonts w:asciiTheme="majorHAnsi" w:hAnsiTheme="majorHAnsi" w:cs="Arial"/>
          <w:sz w:val="28"/>
          <w:szCs w:val="28"/>
        </w:rPr>
        <w:t xml:space="preserve">. </w:t>
      </w:r>
    </w:p>
    <w:p w:rsidR="009B3B8E" w:rsidRPr="009F4D34" w:rsidRDefault="009B3B8E" w:rsidP="006A4FF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9F4D34">
        <w:rPr>
          <w:rFonts w:asciiTheme="majorHAnsi" w:hAnsiTheme="majorHAnsi" w:cs="MV Boli"/>
          <w:sz w:val="28"/>
          <w:szCs w:val="28"/>
        </w:rPr>
        <w:tab/>
      </w:r>
      <w:r w:rsidRPr="009F4D34">
        <w:rPr>
          <w:rFonts w:asciiTheme="majorHAnsi" w:hAnsiTheme="majorHAnsi" w:cs="MV Boli"/>
          <w:sz w:val="28"/>
          <w:szCs w:val="28"/>
        </w:rPr>
        <w:tab/>
      </w:r>
      <w:r w:rsidRPr="009F4D34">
        <w:rPr>
          <w:rFonts w:asciiTheme="majorHAnsi" w:hAnsiTheme="majorHAnsi" w:cs="MV Boli"/>
          <w:sz w:val="28"/>
          <w:szCs w:val="28"/>
        </w:rPr>
        <w:tab/>
      </w:r>
      <w:r w:rsidRPr="009F4D34">
        <w:rPr>
          <w:rFonts w:asciiTheme="majorHAnsi" w:hAnsiTheme="majorHAnsi" w:cs="MV Boli"/>
          <w:sz w:val="28"/>
          <w:szCs w:val="28"/>
        </w:rPr>
        <w:tab/>
      </w:r>
      <w:r w:rsidRPr="009F4D34">
        <w:rPr>
          <w:rFonts w:asciiTheme="majorHAnsi" w:hAnsiTheme="majorHAnsi"/>
          <w:sz w:val="28"/>
          <w:szCs w:val="28"/>
        </w:rPr>
        <w:t>Gabinete do Prefeito Municipal</w:t>
      </w:r>
      <w:r w:rsidR="006A4FF2">
        <w:rPr>
          <w:rFonts w:asciiTheme="majorHAnsi" w:hAnsiTheme="majorHAnsi"/>
          <w:sz w:val="28"/>
          <w:szCs w:val="28"/>
        </w:rPr>
        <w:t xml:space="preserve"> de Marabá Paulista - SP, aos 22</w:t>
      </w:r>
      <w:r w:rsidRPr="009F4D34">
        <w:rPr>
          <w:rFonts w:asciiTheme="majorHAnsi" w:hAnsiTheme="majorHAnsi"/>
          <w:sz w:val="28"/>
          <w:szCs w:val="28"/>
        </w:rPr>
        <w:t xml:space="preserve"> (</w:t>
      </w:r>
      <w:r w:rsidR="006A4FF2">
        <w:rPr>
          <w:rFonts w:asciiTheme="majorHAnsi" w:hAnsiTheme="majorHAnsi"/>
          <w:sz w:val="28"/>
          <w:szCs w:val="28"/>
        </w:rPr>
        <w:t>vinte e dois</w:t>
      </w:r>
      <w:r w:rsidRPr="009F4D34">
        <w:rPr>
          <w:rFonts w:asciiTheme="majorHAnsi" w:hAnsiTheme="majorHAnsi"/>
          <w:sz w:val="28"/>
          <w:szCs w:val="28"/>
        </w:rPr>
        <w:t>)</w:t>
      </w:r>
      <w:proofErr w:type="gramStart"/>
      <w:r w:rsidRPr="009F4D34">
        <w:rPr>
          <w:rFonts w:asciiTheme="majorHAnsi" w:hAnsiTheme="majorHAnsi"/>
          <w:sz w:val="28"/>
          <w:szCs w:val="28"/>
        </w:rPr>
        <w:t xml:space="preserve">  </w:t>
      </w:r>
      <w:proofErr w:type="gramEnd"/>
      <w:r w:rsidRPr="009F4D34">
        <w:rPr>
          <w:rFonts w:asciiTheme="majorHAnsi" w:hAnsiTheme="majorHAnsi"/>
          <w:sz w:val="28"/>
          <w:szCs w:val="28"/>
        </w:rPr>
        <w:t xml:space="preserve">dias do mês de </w:t>
      </w:r>
      <w:r w:rsidR="006A4FF2">
        <w:rPr>
          <w:rFonts w:asciiTheme="majorHAnsi" w:hAnsiTheme="majorHAnsi"/>
          <w:sz w:val="28"/>
          <w:szCs w:val="28"/>
        </w:rPr>
        <w:t>nov</w:t>
      </w:r>
      <w:r w:rsidRPr="009F4D34">
        <w:rPr>
          <w:rFonts w:asciiTheme="majorHAnsi" w:hAnsiTheme="majorHAnsi"/>
          <w:sz w:val="28"/>
          <w:szCs w:val="28"/>
        </w:rPr>
        <w:t>embro de 201</w:t>
      </w:r>
      <w:r w:rsidR="006A4FF2">
        <w:rPr>
          <w:rFonts w:asciiTheme="majorHAnsi" w:hAnsiTheme="majorHAnsi"/>
          <w:sz w:val="28"/>
          <w:szCs w:val="28"/>
        </w:rPr>
        <w:t>8</w:t>
      </w:r>
      <w:r w:rsidRPr="009F4D34">
        <w:rPr>
          <w:rFonts w:asciiTheme="majorHAnsi" w:hAnsiTheme="majorHAnsi"/>
          <w:sz w:val="28"/>
          <w:szCs w:val="28"/>
        </w:rPr>
        <w:t>.</w:t>
      </w:r>
    </w:p>
    <w:p w:rsidR="009B3B8E" w:rsidRPr="003E3495" w:rsidRDefault="009B3B8E" w:rsidP="006A4FF2">
      <w:pPr>
        <w:spacing w:line="360" w:lineRule="auto"/>
        <w:jc w:val="both"/>
        <w:rPr>
          <w:rFonts w:asciiTheme="majorHAnsi" w:hAnsiTheme="majorHAnsi"/>
          <w:sz w:val="10"/>
          <w:szCs w:val="28"/>
        </w:rPr>
      </w:pPr>
    </w:p>
    <w:p w:rsidR="009B3B8E" w:rsidRPr="009F4D34" w:rsidRDefault="009B3B8E" w:rsidP="009B3B8E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9F4D34">
        <w:rPr>
          <w:rFonts w:asciiTheme="majorHAnsi" w:hAnsiTheme="majorHAnsi"/>
          <w:sz w:val="28"/>
          <w:szCs w:val="28"/>
        </w:rPr>
        <w:tab/>
      </w:r>
      <w:r w:rsidRPr="009F4D34">
        <w:rPr>
          <w:rFonts w:asciiTheme="majorHAnsi" w:hAnsiTheme="majorHAnsi"/>
          <w:sz w:val="28"/>
          <w:szCs w:val="28"/>
        </w:rPr>
        <w:tab/>
      </w:r>
      <w:r w:rsidRPr="009F4D34">
        <w:rPr>
          <w:rFonts w:asciiTheme="majorHAnsi" w:hAnsiTheme="majorHAnsi"/>
          <w:sz w:val="28"/>
          <w:szCs w:val="28"/>
        </w:rPr>
        <w:tab/>
      </w:r>
      <w:r w:rsidRPr="009F4D34">
        <w:rPr>
          <w:rFonts w:asciiTheme="majorHAnsi" w:hAnsiTheme="majorHAnsi"/>
          <w:sz w:val="28"/>
          <w:szCs w:val="28"/>
        </w:rPr>
        <w:tab/>
        <w:t xml:space="preserve"> </w:t>
      </w:r>
      <w:r w:rsidR="009F4D34">
        <w:rPr>
          <w:rFonts w:asciiTheme="majorHAnsi" w:hAnsiTheme="majorHAnsi"/>
          <w:b/>
          <w:sz w:val="28"/>
          <w:szCs w:val="28"/>
        </w:rPr>
        <w:t>MIGUEL DUARTE COSTA</w:t>
      </w:r>
    </w:p>
    <w:p w:rsidR="009B3B8E" w:rsidRPr="006A4FF2" w:rsidRDefault="009B3B8E" w:rsidP="009B3B8E">
      <w:pPr>
        <w:spacing w:line="360" w:lineRule="auto"/>
        <w:jc w:val="both"/>
        <w:rPr>
          <w:rFonts w:asciiTheme="majorHAnsi" w:hAnsiTheme="majorHAnsi"/>
          <w:i/>
          <w:sz w:val="28"/>
          <w:szCs w:val="28"/>
        </w:rPr>
      </w:pPr>
      <w:r w:rsidRPr="009F4D34">
        <w:rPr>
          <w:rFonts w:asciiTheme="majorHAnsi" w:hAnsiTheme="majorHAnsi"/>
          <w:sz w:val="28"/>
          <w:szCs w:val="28"/>
        </w:rPr>
        <w:tab/>
      </w:r>
      <w:r w:rsidRPr="009F4D34">
        <w:rPr>
          <w:rFonts w:asciiTheme="majorHAnsi" w:hAnsiTheme="majorHAnsi"/>
          <w:sz w:val="28"/>
          <w:szCs w:val="28"/>
        </w:rPr>
        <w:tab/>
      </w:r>
      <w:r w:rsidRPr="009F4D34">
        <w:rPr>
          <w:rFonts w:asciiTheme="majorHAnsi" w:hAnsiTheme="majorHAnsi"/>
          <w:sz w:val="28"/>
          <w:szCs w:val="28"/>
        </w:rPr>
        <w:tab/>
      </w:r>
      <w:r w:rsidRPr="009F4D34">
        <w:rPr>
          <w:rFonts w:asciiTheme="majorHAnsi" w:hAnsiTheme="majorHAnsi"/>
          <w:sz w:val="28"/>
          <w:szCs w:val="28"/>
        </w:rPr>
        <w:tab/>
      </w:r>
      <w:r w:rsidRPr="006A4FF2">
        <w:rPr>
          <w:rFonts w:asciiTheme="majorHAnsi" w:hAnsiTheme="majorHAnsi"/>
          <w:i/>
          <w:sz w:val="28"/>
          <w:szCs w:val="28"/>
        </w:rPr>
        <w:t>Prefeito Municipal de Marabá Paulista</w:t>
      </w:r>
      <w:proofErr w:type="gramStart"/>
      <w:r w:rsidRPr="006A4FF2">
        <w:rPr>
          <w:rFonts w:asciiTheme="majorHAnsi" w:hAnsiTheme="majorHAnsi"/>
          <w:i/>
          <w:sz w:val="28"/>
          <w:szCs w:val="28"/>
        </w:rPr>
        <w:t xml:space="preserve">  </w:t>
      </w:r>
    </w:p>
    <w:p w:rsidR="009B3B8E" w:rsidRPr="003E3495" w:rsidRDefault="009B3B8E" w:rsidP="009B3B8E">
      <w:pPr>
        <w:rPr>
          <w:rFonts w:asciiTheme="majorHAnsi" w:hAnsiTheme="majorHAnsi"/>
          <w:sz w:val="8"/>
          <w:szCs w:val="28"/>
        </w:rPr>
      </w:pPr>
      <w:proofErr w:type="gramEnd"/>
    </w:p>
    <w:p w:rsidR="006A4FF2" w:rsidRDefault="009B3B8E" w:rsidP="003E3495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9F4D34">
        <w:rPr>
          <w:rFonts w:asciiTheme="majorHAnsi" w:hAnsiTheme="majorHAnsi" w:cs="Arial"/>
          <w:sz w:val="28"/>
          <w:szCs w:val="28"/>
        </w:rPr>
        <w:t>Publicado e registrado nesta Secretaria Administrativa na data supra e afixado em local de costume</w:t>
      </w:r>
      <w:r w:rsidR="003E3495">
        <w:rPr>
          <w:rFonts w:asciiTheme="majorHAnsi" w:hAnsiTheme="majorHAnsi" w:cs="Arial"/>
          <w:sz w:val="28"/>
          <w:szCs w:val="28"/>
        </w:rPr>
        <w:t xml:space="preserve"> </w:t>
      </w:r>
    </w:p>
    <w:p w:rsidR="006A4FF2" w:rsidRPr="003E3495" w:rsidRDefault="006A4FF2" w:rsidP="009B3B8E">
      <w:pPr>
        <w:jc w:val="both"/>
        <w:rPr>
          <w:rFonts w:asciiTheme="majorHAnsi" w:hAnsiTheme="majorHAnsi" w:cs="Arial"/>
          <w:sz w:val="6"/>
          <w:szCs w:val="28"/>
        </w:rPr>
      </w:pPr>
    </w:p>
    <w:p w:rsidR="006A4FF2" w:rsidRPr="006A4FF2" w:rsidRDefault="006A4FF2" w:rsidP="006A4FF2">
      <w:pPr>
        <w:spacing w:line="36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 w:rsidRPr="006A4FF2">
        <w:rPr>
          <w:rFonts w:asciiTheme="majorHAnsi" w:hAnsiTheme="majorHAnsi" w:cs="Arial"/>
          <w:b/>
          <w:sz w:val="28"/>
          <w:szCs w:val="28"/>
        </w:rPr>
        <w:t>JOSÉ CARLOS DA SILVA</w:t>
      </w:r>
    </w:p>
    <w:p w:rsidR="006A4FF2" w:rsidRPr="009F4D34" w:rsidRDefault="006A4FF2" w:rsidP="003E3495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i/>
          <w:sz w:val="28"/>
          <w:szCs w:val="28"/>
        </w:rPr>
        <w:tab/>
      </w:r>
      <w:r>
        <w:rPr>
          <w:rFonts w:asciiTheme="majorHAnsi" w:hAnsiTheme="majorHAnsi" w:cs="Arial"/>
          <w:i/>
          <w:sz w:val="28"/>
          <w:szCs w:val="28"/>
        </w:rPr>
        <w:tab/>
      </w:r>
      <w:r>
        <w:rPr>
          <w:rFonts w:asciiTheme="majorHAnsi" w:hAnsiTheme="majorHAnsi" w:cs="Arial"/>
          <w:i/>
          <w:sz w:val="28"/>
          <w:szCs w:val="28"/>
        </w:rPr>
        <w:tab/>
      </w:r>
      <w:r>
        <w:rPr>
          <w:rFonts w:asciiTheme="majorHAnsi" w:hAnsiTheme="majorHAnsi" w:cs="Arial"/>
          <w:i/>
          <w:sz w:val="28"/>
          <w:szCs w:val="28"/>
        </w:rPr>
        <w:tab/>
      </w:r>
      <w:r w:rsidRPr="006A4FF2">
        <w:rPr>
          <w:rFonts w:asciiTheme="majorHAnsi" w:hAnsiTheme="majorHAnsi" w:cs="Arial"/>
          <w:i/>
          <w:sz w:val="28"/>
          <w:szCs w:val="28"/>
        </w:rPr>
        <w:t>Secretário Administrativo</w:t>
      </w:r>
    </w:p>
    <w:sectPr w:rsidR="006A4FF2" w:rsidRPr="009F4D34" w:rsidSect="003E3495">
      <w:headerReference w:type="default" r:id="rId9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1E" w:rsidRDefault="009F161E" w:rsidP="009B3B8E">
      <w:r>
        <w:separator/>
      </w:r>
    </w:p>
  </w:endnote>
  <w:endnote w:type="continuationSeparator" w:id="0">
    <w:p w:rsidR="009F161E" w:rsidRDefault="009F161E" w:rsidP="009B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1E" w:rsidRDefault="009F161E" w:rsidP="009B3B8E">
      <w:r>
        <w:separator/>
      </w:r>
    </w:p>
  </w:footnote>
  <w:footnote w:type="continuationSeparator" w:id="0">
    <w:p w:rsidR="009F161E" w:rsidRDefault="009F161E" w:rsidP="009B3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9F4D34" w:rsidTr="009F4D34">
      <w:trPr>
        <w:trHeight w:val="1701"/>
      </w:trPr>
      <w:tc>
        <w:tcPr>
          <w:tcW w:w="1985" w:type="dxa"/>
        </w:tcPr>
        <w:p w:rsidR="009F4D34" w:rsidRPr="006872EB" w:rsidRDefault="009F4D34" w:rsidP="009F4D34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6EB5101" wp14:editId="2C8F53CE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9F4D34" w:rsidRDefault="009F4D34" w:rsidP="009F4D34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04407426" r:id="rId2"/>
            </w:object>
          </w:r>
        </w:p>
      </w:tc>
      <w:tc>
        <w:tcPr>
          <w:tcW w:w="7434" w:type="dxa"/>
        </w:tcPr>
        <w:p w:rsidR="009F4D34" w:rsidRPr="000D36AC" w:rsidRDefault="009F4D34" w:rsidP="009F4D34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9F4D34" w:rsidRPr="000D36AC" w:rsidRDefault="009F4D34" w:rsidP="009F4D34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9F4D34" w:rsidRPr="000D36AC" w:rsidRDefault="009F4D34" w:rsidP="009F4D34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9F4D34" w:rsidRPr="006872EB" w:rsidRDefault="009F4D34" w:rsidP="009F4D34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9F4D34" w:rsidRPr="00766ACF" w:rsidRDefault="009F4D34" w:rsidP="009F4D34">
    <w:pPr>
      <w:pStyle w:val="Cabealho"/>
      <w:rPr>
        <w:sz w:val="2"/>
      </w:rPr>
    </w:pPr>
  </w:p>
  <w:p w:rsidR="009F4D34" w:rsidRPr="009B3B8E" w:rsidRDefault="009F4D34">
    <w:pPr>
      <w:rPr>
        <w:sz w:val="10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118EC168" wp14:editId="2C9E75C5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53BF"/>
    <w:multiLevelType w:val="hybridMultilevel"/>
    <w:tmpl w:val="EFECC9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8E"/>
    <w:rsid w:val="003E3495"/>
    <w:rsid w:val="006A4FF2"/>
    <w:rsid w:val="006E0A56"/>
    <w:rsid w:val="0083713B"/>
    <w:rsid w:val="009B3B8E"/>
    <w:rsid w:val="009F161E"/>
    <w:rsid w:val="009F4D34"/>
    <w:rsid w:val="00C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8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3B8E"/>
    <w:pPr>
      <w:keepNext/>
      <w:spacing w:line="360" w:lineRule="auto"/>
      <w:jc w:val="center"/>
      <w:outlineLvl w:val="0"/>
    </w:pPr>
    <w:rPr>
      <w:rFonts w:ascii="Courier New" w:hAnsi="Courier New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3B8E"/>
    <w:rPr>
      <w:rFonts w:ascii="Courier New" w:eastAsia="Times New Roman" w:hAnsi="Courier New" w:cs="Times New Roman"/>
      <w:b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9B3B8E"/>
    <w:pPr>
      <w:jc w:val="both"/>
    </w:pPr>
    <w:rPr>
      <w:rFonts w:ascii="Times New Roman" w:hAnsi="Times New Roman"/>
      <w:sz w:val="28"/>
      <w:lang w:val="pt-PT"/>
    </w:rPr>
  </w:style>
  <w:style w:type="character" w:customStyle="1" w:styleId="CorpodetextoChar">
    <w:name w:val="Corpo de texto Char"/>
    <w:basedOn w:val="Fontepargpadro"/>
    <w:link w:val="Corpodetexto"/>
    <w:rsid w:val="009B3B8E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B3B8E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B3B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9B3B8E"/>
    <w:pPr>
      <w:jc w:val="center"/>
    </w:pPr>
    <w:rPr>
      <w:rFonts w:cs="Arial"/>
      <w:b/>
      <w:sz w:val="22"/>
      <w:szCs w:val="22"/>
    </w:rPr>
  </w:style>
  <w:style w:type="paragraph" w:styleId="Cabealho">
    <w:name w:val="header"/>
    <w:basedOn w:val="Normal"/>
    <w:link w:val="CabealhoChar"/>
    <w:unhideWhenUsed/>
    <w:rsid w:val="009B3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3B8E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B8E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3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B8E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B3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8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3B8E"/>
    <w:pPr>
      <w:keepNext/>
      <w:spacing w:line="360" w:lineRule="auto"/>
      <w:jc w:val="center"/>
      <w:outlineLvl w:val="0"/>
    </w:pPr>
    <w:rPr>
      <w:rFonts w:ascii="Courier New" w:hAnsi="Courier New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B3B8E"/>
    <w:rPr>
      <w:rFonts w:ascii="Courier New" w:eastAsia="Times New Roman" w:hAnsi="Courier New" w:cs="Times New Roman"/>
      <w:b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9B3B8E"/>
    <w:pPr>
      <w:jc w:val="both"/>
    </w:pPr>
    <w:rPr>
      <w:rFonts w:ascii="Times New Roman" w:hAnsi="Times New Roman"/>
      <w:sz w:val="28"/>
      <w:lang w:val="pt-PT"/>
    </w:rPr>
  </w:style>
  <w:style w:type="character" w:customStyle="1" w:styleId="CorpodetextoChar">
    <w:name w:val="Corpo de texto Char"/>
    <w:basedOn w:val="Fontepargpadro"/>
    <w:link w:val="Corpodetexto"/>
    <w:rsid w:val="009B3B8E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B3B8E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B3B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9B3B8E"/>
    <w:pPr>
      <w:jc w:val="center"/>
    </w:pPr>
    <w:rPr>
      <w:rFonts w:cs="Arial"/>
      <w:b/>
      <w:sz w:val="22"/>
      <w:szCs w:val="22"/>
    </w:rPr>
  </w:style>
  <w:style w:type="paragraph" w:styleId="Cabealho">
    <w:name w:val="header"/>
    <w:basedOn w:val="Normal"/>
    <w:link w:val="CabealhoChar"/>
    <w:unhideWhenUsed/>
    <w:rsid w:val="009B3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3B8E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B8E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3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B8E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B3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A236-7974-442C-8CD1-FE8B82EF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1240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1</cp:revision>
  <dcterms:created xsi:type="dcterms:W3CDTF">2018-11-22T17:04:00Z</dcterms:created>
  <dcterms:modified xsi:type="dcterms:W3CDTF">2018-11-22T17:57:00Z</dcterms:modified>
</cp:coreProperties>
</file>