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FA" w:rsidRPr="00A754FA" w:rsidRDefault="00A754FA" w:rsidP="00A754FA">
      <w:pPr>
        <w:spacing w:line="360" w:lineRule="auto"/>
        <w:rPr>
          <w:rFonts w:ascii="Times New Roman" w:hAnsi="Times New Roman"/>
          <w:b/>
          <w:szCs w:val="24"/>
          <w:u w:val="single"/>
          <w:lang w:val="pt-PT"/>
        </w:rPr>
      </w:pPr>
      <w:r w:rsidRPr="00A754FA">
        <w:rPr>
          <w:rFonts w:ascii="Times New Roman" w:hAnsi="Times New Roman"/>
          <w:b/>
          <w:szCs w:val="24"/>
          <w:lang w:val="pt-PT"/>
        </w:rPr>
        <w:tab/>
      </w:r>
      <w:r w:rsidRPr="00A754FA">
        <w:rPr>
          <w:rFonts w:ascii="Times New Roman" w:hAnsi="Times New Roman"/>
          <w:b/>
          <w:szCs w:val="24"/>
          <w:lang w:val="pt-PT"/>
        </w:rPr>
        <w:tab/>
      </w:r>
      <w:r w:rsidRPr="00A754FA">
        <w:rPr>
          <w:rFonts w:ascii="Times New Roman" w:hAnsi="Times New Roman"/>
          <w:b/>
          <w:szCs w:val="24"/>
          <w:lang w:val="pt-PT"/>
        </w:rPr>
        <w:tab/>
      </w:r>
      <w:r w:rsidRPr="00A754FA">
        <w:rPr>
          <w:rFonts w:ascii="Times New Roman" w:hAnsi="Times New Roman"/>
          <w:b/>
          <w:szCs w:val="24"/>
          <w:lang w:val="pt-PT"/>
        </w:rPr>
        <w:tab/>
        <w:t xml:space="preserve">  </w:t>
      </w:r>
      <w:r w:rsidR="007A44C6">
        <w:rPr>
          <w:rFonts w:ascii="Times New Roman" w:hAnsi="Times New Roman"/>
          <w:b/>
          <w:szCs w:val="24"/>
          <w:lang w:val="pt-PT"/>
        </w:rPr>
        <w:t xml:space="preserve"> </w:t>
      </w:r>
      <w:r w:rsidRPr="00A754FA">
        <w:rPr>
          <w:rFonts w:ascii="Times New Roman" w:hAnsi="Times New Roman"/>
          <w:b/>
          <w:szCs w:val="24"/>
          <w:u w:val="single"/>
          <w:lang w:val="pt-PT"/>
        </w:rPr>
        <w:t>LEI COMPLEMENTAR N.º 148/2021</w:t>
      </w:r>
      <w:r w:rsidRPr="00A754FA">
        <w:rPr>
          <w:rFonts w:ascii="Times New Roman" w:hAnsi="Times New Roman"/>
          <w:b/>
          <w:vanish/>
          <w:szCs w:val="24"/>
          <w:u w:val="single"/>
          <w:lang w:val="pt-PT"/>
        </w:rPr>
        <w:t>ROJETO DE LEI N.º 004/2004/2004</w:t>
      </w:r>
      <w:r w:rsidRPr="00A754FA">
        <w:rPr>
          <w:rFonts w:ascii="Times New Roman" w:hAnsi="Times New Roman"/>
          <w:b/>
          <w:szCs w:val="24"/>
          <w:u w:val="single"/>
          <w:lang w:val="pt-PT"/>
        </w:rPr>
        <w:t>.</w:t>
      </w:r>
      <w:bookmarkStart w:id="0" w:name="_GoBack"/>
      <w:bookmarkEnd w:id="0"/>
    </w:p>
    <w:p w:rsidR="00A754FA" w:rsidRPr="00A754FA" w:rsidRDefault="00A754FA" w:rsidP="00A754FA">
      <w:pPr>
        <w:spacing w:line="360" w:lineRule="auto"/>
        <w:rPr>
          <w:rFonts w:ascii="Times New Roman" w:hAnsi="Times New Roman"/>
          <w:szCs w:val="24"/>
        </w:rPr>
      </w:pPr>
      <w:r w:rsidRPr="00A754FA">
        <w:rPr>
          <w:rFonts w:ascii="Times New Roman" w:hAnsi="Times New Roman"/>
          <w:b/>
          <w:szCs w:val="24"/>
          <w:lang w:val="pt-PT"/>
        </w:rPr>
        <w:tab/>
      </w:r>
      <w:r w:rsidRPr="00A754FA">
        <w:rPr>
          <w:rFonts w:ascii="Times New Roman" w:hAnsi="Times New Roman"/>
          <w:b/>
          <w:szCs w:val="24"/>
          <w:lang w:val="pt-PT"/>
        </w:rPr>
        <w:tab/>
      </w:r>
      <w:r w:rsidRPr="00A754FA">
        <w:rPr>
          <w:rFonts w:ascii="Times New Roman" w:hAnsi="Times New Roman"/>
          <w:b/>
          <w:szCs w:val="24"/>
          <w:lang w:val="pt-PT"/>
        </w:rPr>
        <w:tab/>
      </w:r>
      <w:r w:rsidRPr="00A754FA">
        <w:rPr>
          <w:rFonts w:ascii="Times New Roman" w:hAnsi="Times New Roman"/>
          <w:b/>
          <w:szCs w:val="24"/>
          <w:lang w:val="pt-PT"/>
        </w:rPr>
        <w:tab/>
        <w:t xml:space="preserve">  </w:t>
      </w:r>
      <w:r w:rsidR="007A44C6">
        <w:rPr>
          <w:rFonts w:ascii="Times New Roman" w:hAnsi="Times New Roman"/>
          <w:b/>
          <w:szCs w:val="24"/>
          <w:lang w:val="pt-PT"/>
        </w:rPr>
        <w:t xml:space="preserve"> </w:t>
      </w:r>
      <w:r w:rsidRPr="00A754FA">
        <w:rPr>
          <w:rFonts w:ascii="Times New Roman" w:hAnsi="Times New Roman"/>
          <w:szCs w:val="24"/>
          <w:lang w:val="pt-PT"/>
        </w:rPr>
        <w:t>De 26 de março de 2021.</w:t>
      </w:r>
    </w:p>
    <w:tbl>
      <w:tblPr>
        <w:tblW w:w="6521" w:type="dxa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</w:tblGrid>
      <w:tr w:rsidR="00A754FA" w:rsidRPr="00A754FA" w:rsidTr="00A3278A">
        <w:tc>
          <w:tcPr>
            <w:tcW w:w="6521" w:type="dxa"/>
          </w:tcPr>
          <w:p w:rsidR="00A754FA" w:rsidRPr="00A754FA" w:rsidRDefault="00A754FA" w:rsidP="00A3278A">
            <w:pPr>
              <w:pStyle w:val="Recuodecorpodetexto"/>
              <w:spacing w:line="360" w:lineRule="auto"/>
              <w:ind w:left="0" w:firstLine="0"/>
              <w:rPr>
                <w:rFonts w:ascii="Times New Roman" w:hAnsi="Times New Roman"/>
                <w:b w:val="0"/>
                <w:szCs w:val="24"/>
              </w:rPr>
            </w:pPr>
            <w:r w:rsidRPr="00A754FA">
              <w:rPr>
                <w:rFonts w:ascii="Times New Roman" w:hAnsi="Times New Roman"/>
                <w:b w:val="0"/>
                <w:szCs w:val="24"/>
              </w:rPr>
              <w:t>Concede reposição salarial aos servidores públicos municipais, Ativos, Inativos, Pensionistas e revoga os</w:t>
            </w:r>
            <w:r w:rsidRPr="00A754FA">
              <w:rPr>
                <w:rFonts w:ascii="Times New Roman" w:hAnsi="Times New Roman"/>
                <w:szCs w:val="24"/>
              </w:rPr>
              <w:t xml:space="preserve"> </w:t>
            </w:r>
            <w:r w:rsidRPr="00A754FA">
              <w:rPr>
                <w:rFonts w:ascii="Times New Roman" w:hAnsi="Times New Roman"/>
                <w:b w:val="0"/>
                <w:szCs w:val="24"/>
              </w:rPr>
              <w:t xml:space="preserve">termos da Lei Complementar nº 144/2021, de 08 de março de 2021 e </w:t>
            </w:r>
          </w:p>
          <w:p w:rsidR="00A754FA" w:rsidRPr="00A754FA" w:rsidRDefault="00A754FA" w:rsidP="00A3278A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A754FA">
              <w:rPr>
                <w:rFonts w:ascii="Times New Roman" w:hAnsi="Times New Roman"/>
                <w:szCs w:val="24"/>
                <w:lang w:val="pt-PT"/>
              </w:rPr>
              <w:t xml:space="preserve">dá outras providencias”. </w:t>
            </w:r>
          </w:p>
          <w:p w:rsidR="00A754FA" w:rsidRPr="00A754FA" w:rsidRDefault="00A754FA" w:rsidP="00A3278A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A754FA">
              <w:rPr>
                <w:rFonts w:ascii="Times New Roman" w:hAnsi="Times New Roman"/>
                <w:b/>
                <w:szCs w:val="24"/>
                <w:u w:val="words"/>
                <w:lang w:val="pt-PT"/>
              </w:rPr>
              <w:t>APARECIDO NASCIMENTO SOBRAL</w:t>
            </w:r>
            <w:r w:rsidRPr="00A754FA">
              <w:rPr>
                <w:rFonts w:ascii="Times New Roman" w:hAnsi="Times New Roman"/>
                <w:szCs w:val="24"/>
                <w:lang w:val="pt-PT"/>
              </w:rPr>
              <w:t>, Prefeito Municipal de Marabá Paulista, Estado de São Paulo, no uso de suas atribuições legais,</w:t>
            </w:r>
          </w:p>
          <w:p w:rsidR="00A754FA" w:rsidRPr="00A754FA" w:rsidRDefault="00A754FA" w:rsidP="00A3278A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A754FA">
              <w:rPr>
                <w:rFonts w:ascii="Times New Roman" w:hAnsi="Times New Roman"/>
                <w:b/>
                <w:szCs w:val="24"/>
                <w:lang w:val="pt-PT"/>
              </w:rPr>
              <w:t xml:space="preserve">FAZ SABER </w:t>
            </w:r>
            <w:r w:rsidRPr="00A754FA">
              <w:rPr>
                <w:rFonts w:ascii="Times New Roman" w:hAnsi="Times New Roman"/>
                <w:szCs w:val="24"/>
                <w:lang w:val="pt-PT"/>
              </w:rPr>
              <w:t>que a Câmara Municipal de Marabá Paulista aprovou e ele sanciona e promulga a seguinte lei:</w:t>
            </w:r>
          </w:p>
          <w:p w:rsidR="00A754FA" w:rsidRPr="00A754FA" w:rsidRDefault="00A754FA" w:rsidP="00A3278A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pt-PT"/>
              </w:rPr>
            </w:pPr>
          </w:p>
        </w:tc>
      </w:tr>
    </w:tbl>
    <w:p w:rsidR="00A754FA" w:rsidRPr="00A754FA" w:rsidRDefault="00A754FA" w:rsidP="00A754FA">
      <w:pPr>
        <w:spacing w:line="360" w:lineRule="auto"/>
        <w:jc w:val="both"/>
        <w:rPr>
          <w:rFonts w:ascii="Times New Roman" w:hAnsi="Times New Roman"/>
          <w:i/>
          <w:szCs w:val="24"/>
          <w:lang w:val="pt-PT"/>
        </w:rPr>
      </w:pPr>
      <w:r w:rsidRPr="00A754FA">
        <w:rPr>
          <w:rFonts w:ascii="Times New Roman" w:hAnsi="Times New Roman"/>
          <w:b/>
          <w:szCs w:val="24"/>
          <w:lang w:val="pt-PT"/>
        </w:rPr>
        <w:t>ARTIGO 1º</w:t>
      </w:r>
      <w:r w:rsidRPr="00A754FA">
        <w:rPr>
          <w:rFonts w:ascii="Times New Roman" w:hAnsi="Times New Roman"/>
          <w:szCs w:val="24"/>
          <w:lang w:val="pt-PT"/>
        </w:rPr>
        <w:t xml:space="preserve"> - A título de Revisão Geral Anual dos salarios dos servidores públicos municipais, </w:t>
      </w:r>
      <w:r w:rsidRPr="00A754FA">
        <w:rPr>
          <w:rFonts w:ascii="Times New Roman" w:hAnsi="Times New Roman"/>
          <w:szCs w:val="24"/>
          <w:shd w:val="clear" w:color="auto" w:fill="FFFFFF"/>
        </w:rPr>
        <w:t>f</w:t>
      </w:r>
      <w:r w:rsidRPr="00A754FA">
        <w:rPr>
          <w:rFonts w:ascii="Times New Roman" w:hAnsi="Times New Roman"/>
          <w:szCs w:val="24"/>
          <w:lang w:val="pt-PT"/>
        </w:rPr>
        <w:t xml:space="preserve">ica o Chefe do Poder Executivo Municipal, autorizado a conceder reposição linerar  de </w:t>
      </w:r>
      <w:r w:rsidRPr="00A754FA">
        <w:rPr>
          <w:rFonts w:ascii="Times New Roman" w:hAnsi="Times New Roman"/>
          <w:szCs w:val="24"/>
        </w:rPr>
        <w:t xml:space="preserve">5,45%(cinco virgula quarenta e cinco  por cento), relativo ao índice de variação do – INPC – FIPE, medido no exercício de 2020, </w:t>
      </w:r>
      <w:r w:rsidRPr="00A754FA">
        <w:rPr>
          <w:rFonts w:ascii="Times New Roman" w:hAnsi="Times New Roman"/>
          <w:szCs w:val="24"/>
          <w:lang w:val="pt-PT"/>
        </w:rPr>
        <w:t xml:space="preserve">para todos os servidores do Município de Marabá Paulista, ativos, inativos e pensionistas, </w:t>
      </w:r>
      <w:r w:rsidRPr="00A754FA">
        <w:rPr>
          <w:rFonts w:ascii="Times New Roman" w:hAnsi="Times New Roman"/>
          <w:szCs w:val="24"/>
          <w:u w:val="single"/>
          <w:lang w:val="pt-PT"/>
        </w:rPr>
        <w:t>a partir de 1º de janeiro de 2022</w:t>
      </w:r>
      <w:r w:rsidRPr="00A754FA">
        <w:rPr>
          <w:rFonts w:ascii="Times New Roman" w:hAnsi="Times New Roman"/>
          <w:szCs w:val="24"/>
          <w:lang w:val="pt-PT"/>
        </w:rPr>
        <w:t xml:space="preserve">, </w:t>
      </w:r>
      <w:r w:rsidRPr="00A754FA">
        <w:rPr>
          <w:rFonts w:ascii="Times New Roman" w:hAnsi="Times New Roman"/>
          <w:szCs w:val="24"/>
        </w:rPr>
        <w:t>exceto os Professores da Rede Municipal de Ensino, vinculados ao piso nacional de salários da categoria</w:t>
      </w:r>
      <w:r w:rsidRPr="00A754FA">
        <w:rPr>
          <w:rFonts w:ascii="Times New Roman" w:hAnsi="Times New Roman"/>
          <w:szCs w:val="24"/>
          <w:lang w:val="pt-PT"/>
        </w:rPr>
        <w:t>.</w:t>
      </w:r>
      <w:r w:rsidRPr="00A754FA">
        <w:rPr>
          <w:rFonts w:ascii="Times New Roman" w:hAnsi="Times New Roman"/>
          <w:i/>
          <w:szCs w:val="24"/>
          <w:lang w:val="pt-PT"/>
        </w:rPr>
        <w:t>”</w:t>
      </w:r>
    </w:p>
    <w:p w:rsidR="00A754FA" w:rsidRPr="00A754FA" w:rsidRDefault="00A754FA" w:rsidP="00A754FA">
      <w:pPr>
        <w:spacing w:line="360" w:lineRule="auto"/>
        <w:jc w:val="both"/>
        <w:rPr>
          <w:rFonts w:ascii="Times New Roman" w:hAnsi="Times New Roman"/>
          <w:szCs w:val="24"/>
          <w:lang w:val="pt-PT"/>
        </w:rPr>
      </w:pPr>
      <w:r w:rsidRPr="00A754FA">
        <w:rPr>
          <w:rFonts w:ascii="Times New Roman" w:hAnsi="Times New Roman"/>
          <w:b/>
          <w:szCs w:val="24"/>
          <w:lang w:val="pt-PT"/>
        </w:rPr>
        <w:t>ARTIGO 2</w:t>
      </w:r>
      <w:r w:rsidRPr="00A754FA">
        <w:rPr>
          <w:rFonts w:ascii="Times New Roman" w:hAnsi="Times New Roman"/>
          <w:b/>
          <w:szCs w:val="24"/>
          <w:vertAlign w:val="superscript"/>
          <w:lang w:val="pt-PT"/>
        </w:rPr>
        <w:t>O</w:t>
      </w:r>
      <w:r w:rsidRPr="00A754FA">
        <w:rPr>
          <w:rFonts w:ascii="Times New Roman" w:hAnsi="Times New Roman"/>
          <w:szCs w:val="24"/>
          <w:lang w:val="pt-PT"/>
        </w:rPr>
        <w:t xml:space="preserve"> - Fica estabelecido todo mês de março como Data Base para a revisão de direitos e concessão de reajuste de salários aos servidores e funcionários municipais, inclusive aos inativos e pensionistas.</w:t>
      </w:r>
    </w:p>
    <w:p w:rsidR="00A754FA" w:rsidRPr="00A754FA" w:rsidRDefault="00A754FA" w:rsidP="00A754FA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A754FA">
        <w:rPr>
          <w:rFonts w:ascii="Times New Roman" w:hAnsi="Times New Roman"/>
          <w:szCs w:val="24"/>
        </w:rPr>
        <w:t>ARTIGO 3º</w:t>
      </w:r>
      <w:r w:rsidRPr="00A754FA">
        <w:rPr>
          <w:rFonts w:ascii="Times New Roman" w:hAnsi="Times New Roman"/>
          <w:b w:val="0"/>
          <w:szCs w:val="24"/>
        </w:rPr>
        <w:t xml:space="preserve"> - O sindicato dos Servidores Públicos Municipais de Marabá Paulista protocolará até o dia 15 de fevereiro, na Prefeitura Municipal, a pauta de reivindicações dos servidores, aprovada em Assembléia, que será apreciada e respondida pelo Poder Executivo até o último dia útil do mesmo mês, com conclusão das negociações até em 15 de março do mesmo ano.</w:t>
      </w:r>
    </w:p>
    <w:p w:rsidR="00A754FA" w:rsidRPr="00A754FA" w:rsidRDefault="00A754FA" w:rsidP="00A754FA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A754FA">
        <w:rPr>
          <w:rFonts w:ascii="Times New Roman" w:hAnsi="Times New Roman"/>
          <w:szCs w:val="24"/>
        </w:rPr>
        <w:t>ARTIGO 4º</w:t>
      </w:r>
      <w:r w:rsidRPr="00A754FA">
        <w:rPr>
          <w:rFonts w:ascii="Times New Roman" w:hAnsi="Times New Roman"/>
          <w:b w:val="0"/>
          <w:szCs w:val="24"/>
        </w:rPr>
        <w:t xml:space="preserve"> - As despesas decorrentes da execução da presente Lei correrão por conta das verbas próprias consignadas no orçamento do exercício em curso.</w:t>
      </w:r>
    </w:p>
    <w:p w:rsidR="00A754FA" w:rsidRPr="00A754FA" w:rsidRDefault="00A754FA" w:rsidP="00A754FA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A754FA">
        <w:rPr>
          <w:rFonts w:ascii="Times New Roman" w:hAnsi="Times New Roman"/>
          <w:szCs w:val="24"/>
        </w:rPr>
        <w:t>PARÁGRAFO ÚNICO</w:t>
      </w:r>
      <w:r w:rsidRPr="00A754FA">
        <w:rPr>
          <w:rFonts w:ascii="Times New Roman" w:hAnsi="Times New Roman"/>
          <w:b w:val="0"/>
          <w:szCs w:val="24"/>
        </w:rPr>
        <w:t xml:space="preserve"> – Fica o Executivo autorizado a suplementar, por Decreto ou Lei, até o limite necessário, as verbas de pessoal que se tornarem insuficientes.</w:t>
      </w:r>
    </w:p>
    <w:p w:rsidR="00A754FA" w:rsidRPr="00A754FA" w:rsidRDefault="00A754FA" w:rsidP="00A754FA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A754FA">
        <w:rPr>
          <w:rFonts w:ascii="Times New Roman" w:hAnsi="Times New Roman"/>
          <w:szCs w:val="24"/>
        </w:rPr>
        <w:t>ARTIGO 5º</w:t>
      </w:r>
      <w:r w:rsidRPr="00A754FA">
        <w:rPr>
          <w:rFonts w:ascii="Times New Roman" w:hAnsi="Times New Roman"/>
          <w:b w:val="0"/>
          <w:szCs w:val="24"/>
        </w:rPr>
        <w:t xml:space="preserve"> - Anualmente, dentro do mês de março, o Acordo Coletivo de Trabalho será encaminhado, anexado ao respectivo Projeto de Lei à Câmara Municipal, pelo Poder Executivo, para ser referendado e transformado em Lei.</w:t>
      </w:r>
    </w:p>
    <w:p w:rsidR="00A754FA" w:rsidRPr="00A754FA" w:rsidRDefault="00A754FA" w:rsidP="00A754FA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A754FA">
        <w:rPr>
          <w:rFonts w:ascii="Times New Roman" w:hAnsi="Times New Roman"/>
          <w:szCs w:val="24"/>
        </w:rPr>
        <w:lastRenderedPageBreak/>
        <w:t>ARTIGO 6º</w:t>
      </w:r>
      <w:r w:rsidRPr="00A754FA">
        <w:rPr>
          <w:rFonts w:ascii="Times New Roman" w:hAnsi="Times New Roman"/>
          <w:b w:val="0"/>
          <w:szCs w:val="24"/>
        </w:rPr>
        <w:t xml:space="preserve"> - Faz parte integrante desta Lei o Acordo Coletivo de Trabalho anexo, firmado entre o Sindicato dos Servidores Públicos Municipais de Marabá Paulista e a Prefeitura Municipal.</w:t>
      </w:r>
    </w:p>
    <w:p w:rsidR="00A754FA" w:rsidRPr="00A754FA" w:rsidRDefault="00A754FA" w:rsidP="00A754FA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A754FA">
        <w:rPr>
          <w:rFonts w:ascii="Times New Roman" w:hAnsi="Times New Roman"/>
          <w:szCs w:val="24"/>
        </w:rPr>
        <w:t>ARTIGO 7º</w:t>
      </w:r>
      <w:r w:rsidRPr="00A754FA">
        <w:rPr>
          <w:rFonts w:ascii="Times New Roman" w:hAnsi="Times New Roman"/>
          <w:b w:val="0"/>
          <w:szCs w:val="24"/>
        </w:rPr>
        <w:t xml:space="preserve"> - Fica revogado na integra os termos da Lei Complementar nº 144/2021, de 08 de março de 2021.</w:t>
      </w:r>
    </w:p>
    <w:p w:rsidR="00A754FA" w:rsidRPr="00A754FA" w:rsidRDefault="00A754FA" w:rsidP="00A754FA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A754FA">
        <w:rPr>
          <w:rFonts w:ascii="Times New Roman" w:hAnsi="Times New Roman"/>
          <w:szCs w:val="24"/>
        </w:rPr>
        <w:t>ARTIGO 8º</w:t>
      </w:r>
      <w:r w:rsidRPr="00A754FA">
        <w:rPr>
          <w:rFonts w:ascii="Times New Roman" w:hAnsi="Times New Roman"/>
          <w:b w:val="0"/>
          <w:szCs w:val="24"/>
        </w:rPr>
        <w:t xml:space="preserve"> -  Esta Lei entrará em vigor na data de sua publicação,  revogadas as disposições em contrário.</w:t>
      </w:r>
    </w:p>
    <w:p w:rsidR="00A754FA" w:rsidRPr="00A754FA" w:rsidRDefault="00A754FA" w:rsidP="00A754FA">
      <w:pPr>
        <w:spacing w:line="360" w:lineRule="auto"/>
        <w:jc w:val="both"/>
        <w:rPr>
          <w:rFonts w:ascii="Times New Roman" w:hAnsi="Times New Roman"/>
          <w:szCs w:val="24"/>
        </w:rPr>
      </w:pPr>
      <w:r w:rsidRPr="00A754FA">
        <w:rPr>
          <w:rFonts w:ascii="Times New Roman" w:hAnsi="Times New Roman"/>
          <w:szCs w:val="24"/>
        </w:rPr>
        <w:tab/>
      </w:r>
      <w:r w:rsidRPr="00A754FA">
        <w:rPr>
          <w:rFonts w:ascii="Times New Roman" w:hAnsi="Times New Roman"/>
          <w:szCs w:val="24"/>
        </w:rPr>
        <w:tab/>
      </w:r>
      <w:r w:rsidRPr="00A754FA">
        <w:rPr>
          <w:rFonts w:ascii="Times New Roman" w:hAnsi="Times New Roman"/>
          <w:szCs w:val="24"/>
        </w:rPr>
        <w:tab/>
      </w:r>
      <w:r w:rsidRPr="00A754FA">
        <w:rPr>
          <w:rFonts w:ascii="Times New Roman" w:hAnsi="Times New Roman"/>
          <w:szCs w:val="24"/>
        </w:rPr>
        <w:tab/>
        <w:t>Gabinete do Prefeito, aos 26 de março de 2021.</w:t>
      </w:r>
    </w:p>
    <w:p w:rsidR="00A754FA" w:rsidRPr="00A754FA" w:rsidRDefault="00A754FA" w:rsidP="00A754FA">
      <w:pPr>
        <w:spacing w:line="360" w:lineRule="auto"/>
        <w:jc w:val="both"/>
        <w:rPr>
          <w:rFonts w:ascii="Times New Roman" w:hAnsi="Times New Roman"/>
          <w:b/>
          <w:sz w:val="18"/>
          <w:szCs w:val="24"/>
        </w:rPr>
      </w:pPr>
      <w:r w:rsidRPr="00A754FA">
        <w:rPr>
          <w:rFonts w:ascii="Times New Roman" w:hAnsi="Times New Roman"/>
          <w:b/>
          <w:szCs w:val="24"/>
        </w:rPr>
        <w:tab/>
      </w:r>
      <w:r w:rsidRPr="00A754FA">
        <w:rPr>
          <w:rFonts w:ascii="Times New Roman" w:hAnsi="Times New Roman"/>
          <w:b/>
          <w:szCs w:val="24"/>
        </w:rPr>
        <w:tab/>
      </w:r>
      <w:r w:rsidRPr="00A754FA">
        <w:rPr>
          <w:rFonts w:ascii="Times New Roman" w:hAnsi="Times New Roman"/>
          <w:b/>
          <w:szCs w:val="24"/>
        </w:rPr>
        <w:tab/>
      </w:r>
      <w:r w:rsidRPr="00A754FA">
        <w:rPr>
          <w:rFonts w:ascii="Times New Roman" w:hAnsi="Times New Roman"/>
          <w:b/>
          <w:szCs w:val="24"/>
        </w:rPr>
        <w:tab/>
      </w:r>
    </w:p>
    <w:p w:rsidR="00A754FA" w:rsidRPr="00A754FA" w:rsidRDefault="00A754FA" w:rsidP="00A754FA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A754FA">
        <w:rPr>
          <w:rFonts w:ascii="Times New Roman" w:hAnsi="Times New Roman"/>
          <w:b/>
          <w:szCs w:val="24"/>
        </w:rPr>
        <w:tab/>
      </w:r>
      <w:r w:rsidRPr="00A754FA">
        <w:rPr>
          <w:rFonts w:ascii="Times New Roman" w:hAnsi="Times New Roman"/>
          <w:b/>
          <w:szCs w:val="24"/>
        </w:rPr>
        <w:tab/>
      </w:r>
      <w:r w:rsidRPr="00A754FA">
        <w:rPr>
          <w:rFonts w:ascii="Times New Roman" w:hAnsi="Times New Roman"/>
          <w:b/>
          <w:szCs w:val="24"/>
        </w:rPr>
        <w:tab/>
      </w:r>
      <w:r w:rsidRPr="00A754FA">
        <w:rPr>
          <w:rFonts w:ascii="Times New Roman" w:hAnsi="Times New Roman"/>
          <w:b/>
          <w:szCs w:val="24"/>
        </w:rPr>
        <w:tab/>
        <w:t xml:space="preserve"> APARECIDO NASCIMENTO SOBRAL</w:t>
      </w:r>
    </w:p>
    <w:p w:rsidR="00A754FA" w:rsidRPr="00A754FA" w:rsidRDefault="00A754FA" w:rsidP="00A754FA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A754FA">
        <w:rPr>
          <w:b/>
          <w:sz w:val="24"/>
          <w:szCs w:val="24"/>
        </w:rPr>
        <w:tab/>
      </w:r>
      <w:r w:rsidRPr="00A754FA">
        <w:rPr>
          <w:b/>
          <w:sz w:val="24"/>
          <w:szCs w:val="24"/>
        </w:rPr>
        <w:tab/>
        <w:t xml:space="preserve">   </w:t>
      </w:r>
      <w:r w:rsidRPr="00A754FA">
        <w:rPr>
          <w:b/>
          <w:sz w:val="24"/>
          <w:szCs w:val="24"/>
        </w:rPr>
        <w:tab/>
      </w:r>
      <w:r w:rsidRPr="00A754FA">
        <w:rPr>
          <w:b/>
          <w:sz w:val="24"/>
          <w:szCs w:val="24"/>
        </w:rPr>
        <w:tab/>
        <w:t xml:space="preserve">  </w:t>
      </w:r>
      <w:r w:rsidRPr="00A754FA">
        <w:rPr>
          <w:i/>
          <w:sz w:val="24"/>
          <w:szCs w:val="24"/>
        </w:rPr>
        <w:t>Prefeito Municipal de Marabá Paulista</w:t>
      </w:r>
    </w:p>
    <w:p w:rsidR="00A754FA" w:rsidRPr="00A754FA" w:rsidRDefault="00A754FA" w:rsidP="00A754FA">
      <w:pPr>
        <w:pStyle w:val="Corpodetexto2"/>
        <w:spacing w:after="0" w:line="360" w:lineRule="auto"/>
        <w:jc w:val="both"/>
        <w:rPr>
          <w:i/>
          <w:sz w:val="10"/>
          <w:szCs w:val="24"/>
        </w:rPr>
      </w:pPr>
    </w:p>
    <w:p w:rsidR="00A754FA" w:rsidRPr="00A754FA" w:rsidRDefault="00A754FA" w:rsidP="00A754FA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A754FA">
        <w:rPr>
          <w:sz w:val="24"/>
          <w:szCs w:val="24"/>
        </w:rPr>
        <w:t>Publicada e registrada nesta Secretaria Administrativa na data supra e afixada em local de costume.</w:t>
      </w:r>
      <w:r w:rsidRPr="00A754FA">
        <w:rPr>
          <w:noProof/>
          <w:sz w:val="24"/>
          <w:szCs w:val="24"/>
        </w:rPr>
        <w:tab/>
      </w:r>
    </w:p>
    <w:p w:rsidR="00A754FA" w:rsidRPr="00A754FA" w:rsidRDefault="00A754FA" w:rsidP="00A754FA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A754FA">
        <w:rPr>
          <w:sz w:val="24"/>
          <w:szCs w:val="24"/>
        </w:rPr>
        <w:tab/>
      </w:r>
      <w:r w:rsidRPr="00A754FA">
        <w:rPr>
          <w:sz w:val="24"/>
          <w:szCs w:val="24"/>
        </w:rPr>
        <w:tab/>
      </w:r>
      <w:r w:rsidRPr="00A754FA">
        <w:rPr>
          <w:sz w:val="24"/>
          <w:szCs w:val="24"/>
        </w:rPr>
        <w:tab/>
      </w:r>
      <w:r w:rsidRPr="00A754FA">
        <w:rPr>
          <w:sz w:val="24"/>
          <w:szCs w:val="24"/>
        </w:rPr>
        <w:tab/>
      </w:r>
      <w:r w:rsidRPr="00A754FA">
        <w:rPr>
          <w:b/>
          <w:sz w:val="24"/>
          <w:szCs w:val="24"/>
        </w:rPr>
        <w:t>JOSÉ CARLOS DA SILVA</w:t>
      </w:r>
    </w:p>
    <w:p w:rsidR="00A754FA" w:rsidRPr="00A754FA" w:rsidRDefault="00A754FA" w:rsidP="00A754FA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A754FA">
        <w:rPr>
          <w:rFonts w:ascii="Times New Roman" w:hAnsi="Times New Roman"/>
          <w:szCs w:val="24"/>
        </w:rPr>
        <w:tab/>
      </w:r>
      <w:r w:rsidRPr="00A754FA">
        <w:rPr>
          <w:rFonts w:ascii="Times New Roman" w:hAnsi="Times New Roman"/>
          <w:szCs w:val="24"/>
        </w:rPr>
        <w:tab/>
      </w:r>
      <w:r w:rsidRPr="00A754FA">
        <w:rPr>
          <w:rFonts w:ascii="Times New Roman" w:hAnsi="Times New Roman"/>
          <w:szCs w:val="24"/>
        </w:rPr>
        <w:tab/>
      </w:r>
      <w:r w:rsidRPr="00A754FA">
        <w:rPr>
          <w:rFonts w:ascii="Times New Roman" w:hAnsi="Times New Roman"/>
          <w:szCs w:val="24"/>
        </w:rPr>
        <w:tab/>
        <w:t xml:space="preserve">   </w:t>
      </w:r>
      <w:r w:rsidRPr="00A754FA">
        <w:rPr>
          <w:rFonts w:ascii="Times New Roman" w:hAnsi="Times New Roman"/>
          <w:i/>
          <w:szCs w:val="24"/>
        </w:rPr>
        <w:t>Secretário Administrativo</w:t>
      </w:r>
    </w:p>
    <w:p w:rsidR="00B83918" w:rsidRPr="00A754FA" w:rsidRDefault="00B83918" w:rsidP="00A754FA">
      <w:pPr>
        <w:spacing w:line="360" w:lineRule="auto"/>
        <w:jc w:val="both"/>
        <w:rPr>
          <w:rFonts w:ascii="Times New Roman" w:hAnsi="Times New Roman"/>
        </w:rPr>
      </w:pPr>
    </w:p>
    <w:sectPr w:rsidR="00B83918" w:rsidRPr="00A754FA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BB" w:rsidRDefault="00AD25BB">
      <w:r>
        <w:separator/>
      </w:r>
    </w:p>
  </w:endnote>
  <w:endnote w:type="continuationSeparator" w:id="0">
    <w:p w:rsidR="00AD25BB" w:rsidRDefault="00AD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BB" w:rsidRDefault="00AD25BB">
      <w:r>
        <w:separator/>
      </w:r>
    </w:p>
  </w:footnote>
  <w:footnote w:type="continuationSeparator" w:id="0">
    <w:p w:rsidR="00AD25BB" w:rsidRDefault="00AD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831D18" w:rsidRPr="00185B65" w:rsidTr="006322F5">
      <w:trPr>
        <w:trHeight w:val="2110"/>
        <w:jc w:val="right"/>
      </w:trPr>
      <w:tc>
        <w:tcPr>
          <w:tcW w:w="1985" w:type="dxa"/>
        </w:tcPr>
        <w:p w:rsidR="00831D18" w:rsidRPr="00396DAD" w:rsidRDefault="00AD25BB" w:rsidP="00396DAD">
          <w:pPr>
            <w:pStyle w:val="Ttulo2"/>
            <w:jc w:val="center"/>
            <w:rPr>
              <w:b/>
              <w:color w:val="000000"/>
              <w:sz w:val="2"/>
            </w:rPr>
          </w:pPr>
        </w:p>
        <w:p w:rsidR="00831D18" w:rsidRPr="00396DAD" w:rsidRDefault="00A754FA" w:rsidP="006322F5">
          <w:pPr>
            <w:pStyle w:val="Ttulo2"/>
            <w:rPr>
              <w:b/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C9A83F2" wp14:editId="0EC4A2D9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13835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" o:allowincell="f" strokecolor="windowText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396DAD"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8509780" r:id="rId2"/>
            </w:object>
          </w:r>
        </w:p>
      </w:tc>
      <w:tc>
        <w:tcPr>
          <w:tcW w:w="7434" w:type="dxa"/>
        </w:tcPr>
        <w:p w:rsidR="00831D18" w:rsidRPr="00396DAD" w:rsidRDefault="00A754FA" w:rsidP="006322F5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/>
              <w:sz w:val="30"/>
              <w:u w:val="single"/>
            </w:rPr>
          </w:pPr>
          <w:r w:rsidRPr="00396DAD">
            <w:rPr>
              <w:rFonts w:ascii="Microsoft JhengHei Light" w:eastAsia="Microsoft JhengHei Light" w:hAnsi="Microsoft JhengHei Light" w:cs="Segoe UI Semilight"/>
              <w:b/>
              <w:color w:val="000000"/>
              <w:sz w:val="30"/>
              <w:u w:val="single"/>
            </w:rPr>
            <w:t>PREFEITURA MUNICIPAL DE MARABÁ PAULISTA</w:t>
          </w:r>
        </w:p>
        <w:p w:rsidR="00831D18" w:rsidRPr="00396DAD" w:rsidRDefault="00A754FA" w:rsidP="006322F5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/>
            </w:rPr>
          </w:pPr>
          <w:r w:rsidRPr="00396DAD">
            <w:rPr>
              <w:rFonts w:ascii="Microsoft JhengHei Light" w:eastAsia="Microsoft JhengHei Light" w:hAnsi="Microsoft JhengHei Light" w:cs="Segoe UI Semilight"/>
              <w:color w:val="000000"/>
              <w:sz w:val="22"/>
            </w:rPr>
            <w:t>Rua Cafelândia, 135 – Fone (18) 3996-1142 – CEP: 19.430-000</w:t>
          </w:r>
        </w:p>
        <w:p w:rsidR="00831D18" w:rsidRPr="00396DAD" w:rsidRDefault="00A754FA" w:rsidP="006322F5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/>
              <w:sz w:val="18"/>
              <w:szCs w:val="18"/>
            </w:rPr>
          </w:pPr>
          <w:r w:rsidRPr="00396DAD">
            <w:rPr>
              <w:rFonts w:ascii="Microsoft JhengHei Light" w:eastAsia="Microsoft JhengHei Light" w:hAnsi="Microsoft JhengHei Light" w:cs="Segoe UI Semilight"/>
              <w:color w:val="000000"/>
              <w:sz w:val="18"/>
              <w:szCs w:val="18"/>
            </w:rPr>
            <w:t>CNPJ: 45.725.355/0001-86 – e-mail: prefeitura@marabapaulista.sp.gov.br</w:t>
          </w:r>
        </w:p>
        <w:p w:rsidR="00831D18" w:rsidRPr="00396DAD" w:rsidRDefault="00A754FA" w:rsidP="006322F5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/>
              <w:sz w:val="28"/>
              <w:u w:val="single"/>
              <w:vertAlign w:val="subscript"/>
            </w:rPr>
          </w:pPr>
          <w:r w:rsidRPr="00396DAD">
            <w:rPr>
              <w:rFonts w:ascii="Microsoft JhengHei Light" w:eastAsia="Microsoft JhengHei Light" w:hAnsi="Microsoft JhengHei Light" w:cs="Segoe UI Semilight"/>
              <w:b/>
              <w:color w:val="000000"/>
              <w:sz w:val="28"/>
              <w:u w:val="single"/>
              <w:vertAlign w:val="subscript"/>
            </w:rPr>
            <w:t>ESTADO DE SÃO PAULO</w:t>
          </w:r>
        </w:p>
        <w:p w:rsidR="00831D18" w:rsidRPr="00F73445" w:rsidRDefault="00AD25BB" w:rsidP="006322F5">
          <w:pPr>
            <w:rPr>
              <w:sz w:val="2"/>
            </w:rPr>
          </w:pPr>
        </w:p>
      </w:tc>
    </w:tr>
  </w:tbl>
  <w:p w:rsidR="00831D18" w:rsidRPr="00831D18" w:rsidRDefault="00AD25BB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FA"/>
    <w:rsid w:val="003B7F15"/>
    <w:rsid w:val="0050593A"/>
    <w:rsid w:val="007A44C6"/>
    <w:rsid w:val="0081783F"/>
    <w:rsid w:val="00A23595"/>
    <w:rsid w:val="00A754FA"/>
    <w:rsid w:val="00AD25BB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F026F"/>
  <w15:chartTrackingRefBased/>
  <w15:docId w15:val="{E0026D1D-BB7C-4247-87C5-04E21EDC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4FA"/>
    <w:rPr>
      <w:rFonts w:ascii="Arial" w:eastAsia="Times New Roman" w:hAnsi="Arial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54F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54F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4FA"/>
    <w:rPr>
      <w:rFonts w:ascii="Calibri Light" w:eastAsia="Times New Roman" w:hAnsi="Calibri Light"/>
      <w:color w:val="2E74B5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54FA"/>
    <w:rPr>
      <w:rFonts w:ascii="Calibri Light" w:eastAsia="Times New Roman" w:hAnsi="Calibri Light"/>
      <w:color w:val="2E74B5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54FA"/>
    <w:pPr>
      <w:tabs>
        <w:tab w:val="center" w:pos="4252"/>
        <w:tab w:val="right" w:pos="8504"/>
      </w:tabs>
    </w:pPr>
    <w:rPr>
      <w:rFonts w:ascii="Palatino Linotype" w:eastAsia="Calibri" w:hAnsi="Palatino Linotype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754FA"/>
    <w:rPr>
      <w:rFonts w:eastAsia="Calibri"/>
    </w:rPr>
  </w:style>
  <w:style w:type="paragraph" w:styleId="Recuodecorpodetexto">
    <w:name w:val="Body Text Indent"/>
    <w:basedOn w:val="Normal"/>
    <w:link w:val="RecuodecorpodetextoChar"/>
    <w:rsid w:val="00A754FA"/>
    <w:pPr>
      <w:ind w:left="708" w:firstLine="2128"/>
      <w:jc w:val="both"/>
    </w:pPr>
    <w:rPr>
      <w:b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754FA"/>
    <w:rPr>
      <w:rFonts w:ascii="Arial" w:eastAsia="Times New Roman" w:hAnsi="Arial"/>
      <w:b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A754FA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rsid w:val="00A754FA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2021-03-29T10:49:00Z</dcterms:created>
  <dcterms:modified xsi:type="dcterms:W3CDTF">2021-03-29T10:57:00Z</dcterms:modified>
</cp:coreProperties>
</file>